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4C613575" w:rsidP="4C613575" w:rsidRDefault="4C613575" w14:paraId="39A35ECA" w14:textId="233E9DC1">
      <w:pPr>
        <w:pStyle w:val="BodyText"/>
      </w:pPr>
    </w:p>
    <w:p w:rsidR="007C2510" w:rsidP="00EF5C0D" w:rsidRDefault="0010672A" w14:paraId="1B69FF51" w14:textId="13F37350">
      <w:pPr>
        <w:pStyle w:val="BodyText"/>
        <w:rPr>
          <w:rFonts w:ascii="Times New Roman"/>
          <w:sz w:val="7"/>
        </w:rPr>
      </w:pPr>
      <w:r>
        <w:rPr>
          <w:noProof/>
        </w:rPr>
        <w:drawing>
          <wp:inline distT="0" distB="0" distL="0" distR="0" wp14:anchorId="6E65DF32" wp14:editId="45436ACC">
            <wp:extent cx="4724400" cy="1473200"/>
            <wp:effectExtent l="0" t="0" r="0" b="0"/>
            <wp:docPr id="40" name="Picture 40" descr="Tackle Violence Together | Lancashire Violence Reduc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kle Violence Together | Lancashire Violence Reduction Networ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1473200"/>
                    </a:xfrm>
                    <a:prstGeom prst="rect">
                      <a:avLst/>
                    </a:prstGeom>
                    <a:noFill/>
                    <a:ln>
                      <a:noFill/>
                    </a:ln>
                  </pic:spPr>
                </pic:pic>
              </a:graphicData>
            </a:graphic>
          </wp:inline>
        </w:drawing>
      </w:r>
    </w:p>
    <w:p w:rsidR="00D50694" w:rsidP="00EF5C0D" w:rsidRDefault="00D50694" w14:paraId="13700AAB" w14:textId="48959984">
      <w:pPr>
        <w:rPr>
          <w:lang w:val="en-GB"/>
        </w:rPr>
      </w:pPr>
    </w:p>
    <w:p w:rsidR="0013739E" w:rsidP="00703080" w:rsidRDefault="0013739E" w14:paraId="23A6C365" w14:textId="2E7F1AEC">
      <w:pPr>
        <w:rPr>
          <w:lang w:val="en-GB"/>
        </w:rPr>
      </w:pPr>
    </w:p>
    <w:p w:rsidR="0010672A" w:rsidP="00703080" w:rsidRDefault="0010672A" w14:paraId="61313A06" w14:textId="77777777">
      <w:pPr>
        <w:rPr>
          <w:lang w:val="en-GB"/>
        </w:rPr>
      </w:pPr>
    </w:p>
    <w:p w:rsidR="0010672A" w:rsidP="00703080" w:rsidRDefault="0010672A" w14:paraId="68946983" w14:textId="43AF3563">
      <w:pPr>
        <w:rPr>
          <w:lang w:val="en-GB"/>
        </w:rPr>
      </w:pPr>
    </w:p>
    <w:p w:rsidR="0010672A" w:rsidP="00703080" w:rsidRDefault="0010672A" w14:paraId="4D8AC9E2" w14:textId="5EE944F0">
      <w:pPr>
        <w:rPr>
          <w:lang w:val="en-GB"/>
        </w:rPr>
      </w:pPr>
    </w:p>
    <w:p w:rsidR="00B418FD" w:rsidP="00703080" w:rsidRDefault="00B418FD" w14:paraId="3606A5D9" w14:textId="1991858D">
      <w:pPr>
        <w:rPr>
          <w:lang w:val="en-GB"/>
        </w:rPr>
      </w:pPr>
    </w:p>
    <w:p w:rsidR="00B418FD" w:rsidP="00703080" w:rsidRDefault="00B418FD" w14:paraId="7EBD3607" w14:textId="3BCEB982">
      <w:pPr>
        <w:rPr>
          <w:lang w:val="en-GB"/>
        </w:rPr>
      </w:pPr>
    </w:p>
    <w:p w:rsidR="00B418FD" w:rsidP="00703080" w:rsidRDefault="00B418FD" w14:paraId="04AF7996" w14:textId="77777777">
      <w:pPr>
        <w:rPr>
          <w:lang w:val="en-GB"/>
        </w:rPr>
      </w:pPr>
    </w:p>
    <w:p w:rsidR="0013739E" w:rsidP="00822DCE" w:rsidRDefault="0013739E" w14:paraId="30D6E567" w14:textId="5453B920">
      <w:pPr>
        <w:pStyle w:val="Heading8"/>
        <w:jc w:val="center"/>
        <w:rPr>
          <w:lang w:val="en-GB"/>
        </w:rPr>
      </w:pPr>
      <w:r>
        <w:rPr>
          <w:lang w:val="en-GB"/>
        </w:rPr>
        <w:t>Trauma informed training workshops in prisons</w:t>
      </w:r>
    </w:p>
    <w:p w:rsidR="0013739E" w:rsidP="00822DCE" w:rsidRDefault="0013739E" w14:paraId="22482B02" w14:textId="62CC3C2A">
      <w:pPr>
        <w:pStyle w:val="Heading8"/>
        <w:jc w:val="center"/>
        <w:rPr>
          <w:lang w:val="en-GB"/>
        </w:rPr>
      </w:pPr>
      <w:r>
        <w:rPr>
          <w:lang w:val="en-GB"/>
        </w:rPr>
        <w:t>LVRN Evaluation Report</w:t>
      </w:r>
    </w:p>
    <w:p w:rsidR="0013739E" w:rsidP="00822DCE" w:rsidRDefault="0013739E" w14:paraId="0A7FCF0E" w14:textId="45E88CE0">
      <w:pPr>
        <w:pStyle w:val="Heading8"/>
        <w:jc w:val="center"/>
        <w:rPr>
          <w:lang w:val="en-GB"/>
        </w:rPr>
      </w:pPr>
      <w:r>
        <w:rPr>
          <w:lang w:val="en-GB"/>
        </w:rPr>
        <w:t>Dr Rebecca Fish</w:t>
      </w:r>
    </w:p>
    <w:p w:rsidR="00AB7F28" w:rsidP="00822DCE" w:rsidRDefault="00AB7F28" w14:paraId="0571427F" w14:textId="03F98E6F">
      <w:pPr>
        <w:pStyle w:val="Heading8"/>
        <w:jc w:val="center"/>
        <w:rPr>
          <w:lang w:val="en-GB"/>
        </w:rPr>
      </w:pPr>
      <w:r>
        <w:rPr>
          <w:lang w:val="en-GB"/>
        </w:rPr>
        <w:t>Lancaster University ARC</w:t>
      </w:r>
    </w:p>
    <w:p w:rsidR="003013EE" w:rsidP="00822DCE" w:rsidRDefault="00832E38" w14:paraId="4FB27446" w14:textId="736C1314">
      <w:pPr>
        <w:pStyle w:val="Heading8"/>
        <w:jc w:val="center"/>
        <w:rPr>
          <w:lang w:val="en-GB"/>
        </w:rPr>
      </w:pPr>
      <w:r>
        <w:rPr>
          <w:lang w:val="en-GB"/>
        </w:rPr>
        <w:t>July</w:t>
      </w:r>
      <w:r w:rsidR="003013EE">
        <w:rPr>
          <w:lang w:val="en-GB"/>
        </w:rPr>
        <w:t xml:space="preserve"> 2024</w:t>
      </w:r>
    </w:p>
    <w:p w:rsidR="00837399" w:rsidP="00837399" w:rsidRDefault="00837399" w14:paraId="6A3A551F" w14:textId="5AE088A3">
      <w:pPr>
        <w:rPr>
          <w:lang w:val="en-GB"/>
        </w:rPr>
      </w:pPr>
    </w:p>
    <w:p w:rsidR="00837399" w:rsidP="00837399" w:rsidRDefault="00837399" w14:paraId="72E6B126" w14:textId="504DEA20">
      <w:pPr>
        <w:rPr>
          <w:lang w:val="en-GB"/>
        </w:rPr>
      </w:pPr>
    </w:p>
    <w:p w:rsidR="00837399" w:rsidP="00837399" w:rsidRDefault="00837399" w14:paraId="4D56E9F4" w14:textId="77AD435A">
      <w:pPr>
        <w:rPr>
          <w:lang w:val="en-GB"/>
        </w:rPr>
      </w:pPr>
    </w:p>
    <w:p w:rsidR="00822DCE" w:rsidP="00837399" w:rsidRDefault="00822DCE" w14:paraId="4CFDCF40" w14:textId="4004B852">
      <w:pPr>
        <w:rPr>
          <w:lang w:val="en-GB"/>
        </w:rPr>
      </w:pPr>
    </w:p>
    <w:p w:rsidR="00822DCE" w:rsidP="00837399" w:rsidRDefault="00822DCE" w14:paraId="101FF51D" w14:textId="4E3E8A19">
      <w:pPr>
        <w:rPr>
          <w:lang w:val="en-GB"/>
        </w:rPr>
      </w:pPr>
    </w:p>
    <w:p w:rsidR="00822DCE" w:rsidP="00837399" w:rsidRDefault="00822DCE" w14:paraId="03E7FECD" w14:textId="7626AC1A">
      <w:pPr>
        <w:rPr>
          <w:lang w:val="en-GB"/>
        </w:rPr>
      </w:pPr>
    </w:p>
    <w:p w:rsidR="00822DCE" w:rsidP="00837399" w:rsidRDefault="00822DCE" w14:paraId="44A55309" w14:textId="3FCF3CDA">
      <w:pPr>
        <w:rPr>
          <w:lang w:val="en-GB"/>
        </w:rPr>
      </w:pPr>
    </w:p>
    <w:p w:rsidR="00822DCE" w:rsidP="00837399" w:rsidRDefault="00822DCE" w14:paraId="6DFD1D87" w14:textId="2262BC4E">
      <w:pPr>
        <w:rPr>
          <w:lang w:val="en-GB"/>
        </w:rPr>
      </w:pPr>
    </w:p>
    <w:p w:rsidR="00822DCE" w:rsidP="00837399" w:rsidRDefault="00822DCE" w14:paraId="40DEC458" w14:textId="0D3E560C">
      <w:pPr>
        <w:rPr>
          <w:lang w:val="en-GB"/>
        </w:rPr>
      </w:pPr>
    </w:p>
    <w:p w:rsidR="00822DCE" w:rsidP="00837399" w:rsidRDefault="00822DCE" w14:paraId="70067D3A" w14:textId="29011596">
      <w:pPr>
        <w:rPr>
          <w:lang w:val="en-GB"/>
        </w:rPr>
      </w:pPr>
    </w:p>
    <w:p w:rsidR="00822DCE" w:rsidP="00837399" w:rsidRDefault="00822DCE" w14:paraId="29050AC4" w14:textId="718989A3">
      <w:pPr>
        <w:rPr>
          <w:lang w:val="en-GB"/>
        </w:rPr>
      </w:pPr>
    </w:p>
    <w:p w:rsidR="00822DCE" w:rsidP="00837399" w:rsidRDefault="00822DCE" w14:paraId="203DB1AA" w14:textId="450C259E">
      <w:pPr>
        <w:rPr>
          <w:lang w:val="en-GB"/>
        </w:rPr>
      </w:pPr>
    </w:p>
    <w:p w:rsidR="00822DCE" w:rsidP="00837399" w:rsidRDefault="00822DCE" w14:paraId="0E6E7995" w14:textId="7F8CE8D6">
      <w:pPr>
        <w:rPr>
          <w:lang w:val="en-GB"/>
        </w:rPr>
      </w:pPr>
    </w:p>
    <w:p w:rsidR="0013739E" w:rsidP="00837399" w:rsidRDefault="00731BE4" w14:paraId="0678C665" w14:textId="5BCD5154">
      <w:pPr>
        <w:rPr>
          <w:lang w:val="en-GB"/>
        </w:rPr>
      </w:pPr>
      <w:r>
        <w:rPr>
          <w:rFonts w:asciiTheme="majorHAnsi" w:hAnsiTheme="majorHAnsi" w:eastAsiaTheme="majorEastAsia" w:cstheme="majorBidi"/>
          <w:noProof/>
          <w:color w:val="E36C0A" w:themeColor="accent6" w:themeShade="BF"/>
          <w:sz w:val="44"/>
          <w:szCs w:val="44"/>
          <w:lang w:eastAsia="en-GB"/>
        </w:rPr>
        <w:drawing>
          <wp:anchor distT="0" distB="0" distL="114300" distR="114300" simplePos="0" relativeHeight="487650816" behindDoc="1" locked="0" layoutInCell="1" allowOverlap="1" wp14:anchorId="167DE325" wp14:editId="12D67769">
            <wp:simplePos x="0" y="0"/>
            <wp:positionH relativeFrom="margin">
              <wp:posOffset>4328795</wp:posOffset>
            </wp:positionH>
            <wp:positionV relativeFrom="margin">
              <wp:posOffset>6226175</wp:posOffset>
            </wp:positionV>
            <wp:extent cx="2021205" cy="663575"/>
            <wp:effectExtent l="0" t="0" r="0" b="3175"/>
            <wp:wrapTight wrapText="bothSides">
              <wp:wrapPolygon edited="0">
                <wp:start x="0" y="0"/>
                <wp:lineTo x="0" y="21083"/>
                <wp:lineTo x="21376" y="21083"/>
                <wp:lineTo x="2137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205" cy="663575"/>
                    </a:xfrm>
                    <a:prstGeom prst="rect">
                      <a:avLst/>
                    </a:prstGeom>
                    <a:noFill/>
                  </pic:spPr>
                </pic:pic>
              </a:graphicData>
            </a:graphic>
            <wp14:sizeRelH relativeFrom="margin">
              <wp14:pctWidth>0</wp14:pctWidth>
            </wp14:sizeRelH>
            <wp14:sizeRelV relativeFrom="margin">
              <wp14:pctHeight>0</wp14:pctHeight>
            </wp14:sizeRelV>
          </wp:anchor>
        </w:drawing>
      </w:r>
    </w:p>
    <w:p w:rsidR="0013739E" w:rsidP="00EF5C0D" w:rsidRDefault="0010672A" w14:paraId="195C9FF6" w14:textId="594B2B99">
      <w:pPr>
        <w:rPr>
          <w:lang w:val="en-GB"/>
        </w:rPr>
      </w:pPr>
      <w:r>
        <w:rPr>
          <w:noProof/>
          <w:lang w:val="en-GB"/>
        </w:rPr>
        <w:drawing>
          <wp:inline distT="0" distB="0" distL="0" distR="0" wp14:anchorId="476E6D67" wp14:editId="326560A8">
            <wp:extent cx="4083955" cy="615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6187" cy="638910"/>
                    </a:xfrm>
                    <a:prstGeom prst="rect">
                      <a:avLst/>
                    </a:prstGeom>
                  </pic:spPr>
                </pic:pic>
              </a:graphicData>
            </a:graphic>
          </wp:inline>
        </w:drawing>
      </w:r>
    </w:p>
    <w:p w:rsidR="0010672A" w:rsidP="00EF5C0D" w:rsidRDefault="0010672A" w14:paraId="2719D716" w14:textId="72A5049B">
      <w:pPr>
        <w:rPr>
          <w:sz w:val="32"/>
          <w:szCs w:val="32"/>
          <w:lang w:val="en-GB"/>
        </w:rPr>
      </w:pPr>
      <w:r>
        <w:rPr>
          <w:lang w:val="en-GB"/>
        </w:rPr>
        <w:br w:type="page"/>
      </w:r>
    </w:p>
    <w:p w:rsidR="0013739E" w:rsidP="00EF5C0D" w:rsidRDefault="0013739E" w14:paraId="44D269D2" w14:textId="08978A29">
      <w:pPr>
        <w:pStyle w:val="Heading8"/>
      </w:pPr>
      <w:r w:rsidRPr="0010672A">
        <w:t>Introduction</w:t>
      </w:r>
    </w:p>
    <w:p w:rsidRPr="0010672A" w:rsidR="00837399" w:rsidP="00837399" w:rsidRDefault="00837399" w14:paraId="389C0D41" w14:textId="77777777"/>
    <w:p w:rsidRPr="00837399" w:rsidR="00787A39" w:rsidP="00837399" w:rsidRDefault="0007571B" w14:paraId="6DC360AE" w14:textId="5BF02F81">
      <w:pPr>
        <w:spacing w:after="120" w:line="360" w:lineRule="auto"/>
        <w:rPr>
          <w:sz w:val="24"/>
          <w:szCs w:val="24"/>
        </w:rPr>
      </w:pPr>
      <w:r w:rsidRPr="00837399">
        <w:rPr>
          <w:sz w:val="24"/>
          <w:szCs w:val="24"/>
        </w:rPr>
        <w:t xml:space="preserve">Prisoners are disproportionately affected by early trauma </w:t>
      </w:r>
      <w:r w:rsidRPr="00837399">
        <w:rPr>
          <w:sz w:val="24"/>
          <w:szCs w:val="24"/>
        </w:rPr>
        <w:fldChar w:fldCharType="begin"/>
      </w:r>
      <w:r w:rsidRPr="00837399">
        <w:rPr>
          <w:sz w:val="24"/>
          <w:szCs w:val="24"/>
        </w:rPr>
        <w:instrText xml:space="preserve"> ADDIN EN.CITE &lt;EndNote&gt;&lt;Cite&gt;&lt;Author&gt;Stensrud&lt;/Author&gt;&lt;Year&gt;2019&lt;/Year&gt;&lt;RecNum&gt;1586&lt;/RecNum&gt;&lt;DisplayText&gt;[1]&lt;/DisplayText&gt;&lt;record&gt;&lt;rec-number&gt;1586&lt;/rec-number&gt;&lt;foreign-keys&gt;&lt;key app="EN" db-id="0vte099e9sr0xme590wve9x1v2ff5xdpvwvz" timestamp="1719959329"&gt;1586&lt;/key&gt;&lt;/foreign-keys&gt;&lt;ref-type name="Journal Article"&gt;17&lt;/ref-type&gt;&lt;contributors&gt;&lt;authors&gt;&lt;author&gt;Stensrud, Robert H&lt;/author&gt;&lt;author&gt;Gilbride, Dennis D&lt;/author&gt;&lt;author&gt;Bruinekool, Robert M&lt;/author&gt;&lt;/authors&gt;&lt;/contributors&gt;&lt;titles&gt;&lt;title&gt;The childhood to prison pipeline: Early childhood trauma as reported by a prison population&lt;/title&gt;&lt;secondary-title&gt;Rehabilitation Counseling Bulletin&lt;/secondary-title&gt;&lt;/titles&gt;&lt;periodical&gt;&lt;full-title&gt;Rehabilitation Counseling Bulletin&lt;/full-title&gt;&lt;/periodical&gt;&lt;pages&gt;195-208&lt;/pages&gt;&lt;volume&gt;62&lt;/volume&gt;&lt;number&gt;4&lt;/number&gt;&lt;dates&gt;&lt;year&gt;2019&lt;/year&gt;&lt;/dates&gt;&lt;isbn&gt;0034-3552&lt;/isbn&gt;&lt;urls&gt;&lt;/urls&gt;&lt;/record&gt;&lt;/Cite&gt;&lt;/EndNote&gt;</w:instrText>
      </w:r>
      <w:r w:rsidRPr="00837399">
        <w:rPr>
          <w:sz w:val="24"/>
          <w:szCs w:val="24"/>
        </w:rPr>
        <w:fldChar w:fldCharType="separate"/>
      </w:r>
      <w:r w:rsidRPr="00837399">
        <w:rPr>
          <w:sz w:val="24"/>
          <w:szCs w:val="24"/>
        </w:rPr>
        <w:t>[1]</w:t>
      </w:r>
      <w:r w:rsidRPr="00837399">
        <w:rPr>
          <w:sz w:val="24"/>
          <w:szCs w:val="24"/>
        </w:rPr>
        <w:fldChar w:fldCharType="end"/>
      </w:r>
      <w:r w:rsidRPr="00837399">
        <w:rPr>
          <w:sz w:val="24"/>
          <w:szCs w:val="24"/>
        </w:rPr>
        <w:t xml:space="preserve">. </w:t>
      </w:r>
      <w:r w:rsidRPr="00837399" w:rsidR="00786731">
        <w:rPr>
          <w:sz w:val="24"/>
          <w:szCs w:val="24"/>
        </w:rPr>
        <w:t xml:space="preserve">Efforts to reduce crime and prevent future offending can be strengthened through trauma-informed policies and interventions </w:t>
      </w:r>
      <w:r w:rsidRPr="00837399" w:rsidR="00786731">
        <w:rPr>
          <w:sz w:val="24"/>
          <w:szCs w:val="24"/>
        </w:rPr>
        <w:fldChar w:fldCharType="begin"/>
      </w:r>
      <w:r w:rsidRPr="00837399">
        <w:rPr>
          <w:sz w:val="24"/>
          <w:szCs w:val="24"/>
        </w:rPr>
        <w:instrText xml:space="preserve"> ADDIN EN.CITE &lt;EndNote&gt;&lt;Cite&gt;&lt;Author&gt;Levenson&lt;/Author&gt;&lt;Year&gt;2019&lt;/Year&gt;&lt;RecNum&gt;1569&lt;/RecNum&gt;&lt;DisplayText&gt;[2]&lt;/DisplayText&gt;&lt;record&gt;&lt;rec-number&gt;1569&lt;/rec-number&gt;&lt;foreign-keys&gt;&lt;key app="EN" db-id="0vte099e9sr0xme590wve9x1v2ff5xdpvwvz" timestamp="1719585658"&gt;1569&lt;/key&gt;&lt;/foreign-keys&gt;&lt;ref-type name="Journal Article"&gt;17&lt;/ref-type&gt;&lt;contributors&gt;&lt;authors&gt;&lt;author&gt;Levenson, Jill S&lt;/author&gt;&lt;author&gt;Willis, Gwenda M&lt;/author&gt;&lt;/authors&gt;&lt;/contributors&gt;&lt;titles&gt;&lt;title&gt;Implementing trauma-informed care in correctional treatment and supervision&lt;/title&gt;&lt;secondary-title&gt;Journal of Aggression, Maltreatment &amp;amp; Trauma&lt;/secondary-title&gt;&lt;/titles&gt;&lt;periodical&gt;&lt;full-title&gt;Journal of Aggression, Maltreatment &amp;amp; Trauma&lt;/full-title&gt;&lt;/periodical&gt;&lt;pages&gt;481-501&lt;/pages&gt;&lt;volume&gt;28&lt;/volume&gt;&lt;number&gt;4&lt;/number&gt;&lt;dates&gt;&lt;year&gt;2019&lt;/year&gt;&lt;/dates&gt;&lt;isbn&gt;1092-6771&lt;/isbn&gt;&lt;urls&gt;&lt;/urls&gt;&lt;/record&gt;&lt;/Cite&gt;&lt;/EndNote&gt;</w:instrText>
      </w:r>
      <w:r w:rsidRPr="00837399" w:rsidR="00786731">
        <w:rPr>
          <w:sz w:val="24"/>
          <w:szCs w:val="24"/>
        </w:rPr>
        <w:fldChar w:fldCharType="separate"/>
      </w:r>
      <w:r w:rsidRPr="00837399">
        <w:rPr>
          <w:sz w:val="24"/>
          <w:szCs w:val="24"/>
        </w:rPr>
        <w:t>[2]</w:t>
      </w:r>
      <w:r w:rsidRPr="00837399" w:rsidR="00786731">
        <w:rPr>
          <w:sz w:val="24"/>
          <w:szCs w:val="24"/>
        </w:rPr>
        <w:fldChar w:fldCharType="end"/>
      </w:r>
      <w:r w:rsidRPr="00837399" w:rsidR="00786731">
        <w:rPr>
          <w:sz w:val="24"/>
          <w:szCs w:val="24"/>
        </w:rPr>
        <w:t xml:space="preserve">. </w:t>
      </w:r>
      <w:r w:rsidRPr="00837399" w:rsidR="00C838F1">
        <w:rPr>
          <w:sz w:val="24"/>
          <w:szCs w:val="24"/>
        </w:rPr>
        <w:t xml:space="preserve">A key aim of the LVRN is to support Lancashire to be a ‘trauma-informed county’ and to embed trauma-informed practice within their partner organisations and workforce </w:t>
      </w:r>
      <w:r w:rsidRPr="00837399" w:rsidR="00C838F1">
        <w:rPr>
          <w:sz w:val="24"/>
          <w:szCs w:val="24"/>
        </w:rPr>
        <w:fldChar w:fldCharType="begin"/>
      </w:r>
      <w:r w:rsidRPr="00837399">
        <w:rPr>
          <w:sz w:val="24"/>
          <w:szCs w:val="24"/>
        </w:rPr>
        <w:instrText xml:space="preserve"> ADDIN EN.CITE &lt;EndNote&gt;&lt;Cite&gt;&lt;Author&gt;Stewart&lt;/Author&gt;&lt;Year&gt;2022&lt;/Year&gt;&lt;RecNum&gt;1577&lt;/RecNum&gt;&lt;DisplayText&gt;[3]&lt;/DisplayText&gt;&lt;record&gt;&lt;rec-number&gt;1577&lt;/rec-number&gt;&lt;foreign-keys&gt;&lt;key app="EN" db-id="0vte099e9sr0xme590wve9x1v2ff5xdpvwvz" timestamp="1719925315"&gt;1577&lt;/key&gt;&lt;/foreign-keys&gt;&lt;ref-type name="Journal Article"&gt;17&lt;/ref-type&gt;&lt;contributors&gt;&lt;authors&gt;&lt;author&gt;Stewart, Hilary&lt;/author&gt;&lt;author&gt;Goldthorpe, Joanna&lt;/author&gt;&lt;author&gt;Ward, Fiona&lt;/author&gt;&lt;author&gt;Khan, Koser&lt;/author&gt;&lt;/authors&gt;&lt;/contributors&gt;&lt;titles&gt;&lt;title&gt;Lancashire Violence Reduction Network: Trauma-Informed programmes&lt;/title&gt;&lt;secondary-title&gt;Lancaster University Applied Research Collaboration ARC BITE&lt;/secondary-title&gt;&lt;/titles&gt;&lt;periodical&gt;&lt;full-title&gt;Lancaster University Applied Research Collaboration ARC BITE&lt;/full-title&gt;&lt;/periodical&gt;&lt;dates&gt;&lt;year&gt;2022&lt;/year&gt;&lt;/dates&gt;&lt;urls&gt;&lt;/urls&gt;&lt;/record&gt;&lt;/Cite&gt;&lt;/EndNote&gt;</w:instrText>
      </w:r>
      <w:r w:rsidRPr="00837399" w:rsidR="00C838F1">
        <w:rPr>
          <w:sz w:val="24"/>
          <w:szCs w:val="24"/>
        </w:rPr>
        <w:fldChar w:fldCharType="separate"/>
      </w:r>
      <w:r w:rsidRPr="00837399">
        <w:rPr>
          <w:sz w:val="24"/>
          <w:szCs w:val="24"/>
        </w:rPr>
        <w:t>[3]</w:t>
      </w:r>
      <w:r w:rsidRPr="00837399" w:rsidR="00C838F1">
        <w:rPr>
          <w:sz w:val="24"/>
          <w:szCs w:val="24"/>
        </w:rPr>
        <w:fldChar w:fldCharType="end"/>
      </w:r>
      <w:r w:rsidRPr="00837399" w:rsidR="00C838F1">
        <w:rPr>
          <w:sz w:val="24"/>
          <w:szCs w:val="24"/>
        </w:rPr>
        <w:t xml:space="preserve">. </w:t>
      </w:r>
    </w:p>
    <w:p w:rsidRPr="00837399" w:rsidR="0010672A" w:rsidP="00837399" w:rsidRDefault="0010672A" w14:paraId="66340163" w14:textId="7446BAC1">
      <w:pPr>
        <w:spacing w:after="120" w:line="360" w:lineRule="auto"/>
        <w:rPr>
          <w:sz w:val="24"/>
          <w:szCs w:val="24"/>
        </w:rPr>
      </w:pPr>
      <w:r w:rsidRPr="00837399">
        <w:rPr>
          <w:sz w:val="24"/>
          <w:szCs w:val="24"/>
        </w:rPr>
        <w:t>Trauma</w:t>
      </w:r>
      <w:r w:rsidRPr="00837399" w:rsidR="00640B73">
        <w:rPr>
          <w:sz w:val="24"/>
          <w:szCs w:val="24"/>
        </w:rPr>
        <w:t xml:space="preserve"> </w:t>
      </w:r>
      <w:r w:rsidRPr="00837399" w:rsidR="00787A39">
        <w:rPr>
          <w:sz w:val="24"/>
          <w:szCs w:val="24"/>
        </w:rPr>
        <w:t>arises</w:t>
      </w:r>
      <w:r w:rsidRPr="00837399" w:rsidR="00640B73">
        <w:rPr>
          <w:sz w:val="24"/>
          <w:szCs w:val="24"/>
        </w:rPr>
        <w:t xml:space="preserve"> from one or more events that are experienced as harmful, </w:t>
      </w:r>
      <w:r w:rsidRPr="00837399" w:rsidR="00837399">
        <w:rPr>
          <w:sz w:val="24"/>
          <w:szCs w:val="24"/>
        </w:rPr>
        <w:t>having</w:t>
      </w:r>
      <w:r w:rsidRPr="00837399" w:rsidR="00640B73">
        <w:rPr>
          <w:sz w:val="24"/>
          <w:szCs w:val="24"/>
        </w:rPr>
        <w:t xml:space="preserve"> a lasting effect that</w:t>
      </w:r>
      <w:r w:rsidRPr="00837399">
        <w:rPr>
          <w:sz w:val="24"/>
          <w:szCs w:val="24"/>
        </w:rPr>
        <w:t xml:space="preserve"> </w:t>
      </w:r>
      <w:r w:rsidRPr="00837399" w:rsidR="003048EE">
        <w:rPr>
          <w:sz w:val="24"/>
          <w:szCs w:val="24"/>
        </w:rPr>
        <w:t>can arise again</w:t>
      </w:r>
      <w:r w:rsidRPr="00837399">
        <w:rPr>
          <w:sz w:val="24"/>
          <w:szCs w:val="24"/>
        </w:rPr>
        <w:t xml:space="preserve"> when people are in real or perceived danger</w:t>
      </w:r>
      <w:r w:rsidRPr="00837399" w:rsidR="003048EE">
        <w:rPr>
          <w:sz w:val="24"/>
          <w:szCs w:val="24"/>
        </w:rPr>
        <w:t xml:space="preserve"> </w:t>
      </w:r>
      <w:r w:rsidRPr="00837399" w:rsidR="003048EE">
        <w:rPr>
          <w:sz w:val="24"/>
          <w:szCs w:val="24"/>
        </w:rPr>
        <w:fldChar w:fldCharType="begin"/>
      </w:r>
      <w:r w:rsidRPr="00837399" w:rsidR="0007571B">
        <w:rPr>
          <w:sz w:val="24"/>
          <w:szCs w:val="24"/>
        </w:rPr>
        <w:instrText xml:space="preserve"> ADDIN EN.CITE &lt;EndNote&gt;&lt;Cite&gt;&lt;Author&gt;Mind UK&lt;/Author&gt;&lt;Year&gt;2024&lt;/Year&gt;&lt;RecNum&gt;1579&lt;/RecNum&gt;&lt;DisplayText&gt;[4]&lt;/DisplayText&gt;&lt;record&gt;&lt;rec-number&gt;1579&lt;/rec-number&gt;&lt;foreign-keys&gt;&lt;key app="EN" db-id="0vte099e9sr0xme590wve9x1v2ff5xdpvwvz" timestamp="1719940759"&gt;1579&lt;/key&gt;&lt;/foreign-keys&gt;&lt;ref-type name="Journal Article"&gt;17&lt;/ref-type&gt;&lt;contributors&gt;&lt;authors&gt;&lt;author&gt;Mind UK,&lt;/author&gt;&lt;/authors&gt;&lt;/contributors&gt;&lt;titles&gt;&lt;title&gt;What is trauma?&lt;/title&gt;&lt;secondary-title&gt;Available at https://www.mind.org.uk/information-support/types-of-mental-health-problems/trauma/about-trauma/ [Accessed 20/06/2024]&lt;/secondary-title&gt;&lt;/titles&gt;&lt;periodical&gt;&lt;full-title&gt;Available at https://www.mind.org.uk/information-support/types-of-mental-health-problems/trauma/about-trauma/ [Accessed 20/06/2024]&lt;/full-title&gt;&lt;/periodical&gt;&lt;dates&gt;&lt;year&gt;2024&lt;/year&gt;&lt;/dates&gt;&lt;urls&gt;&lt;/urls&gt;&lt;/record&gt;&lt;/Cite&gt;&lt;/EndNote&gt;</w:instrText>
      </w:r>
      <w:r w:rsidRPr="00837399" w:rsidR="003048EE">
        <w:rPr>
          <w:sz w:val="24"/>
          <w:szCs w:val="24"/>
        </w:rPr>
        <w:fldChar w:fldCharType="separate"/>
      </w:r>
      <w:r w:rsidRPr="00837399" w:rsidR="0007571B">
        <w:rPr>
          <w:noProof/>
          <w:sz w:val="24"/>
          <w:szCs w:val="24"/>
        </w:rPr>
        <w:t>[4]</w:t>
      </w:r>
      <w:r w:rsidRPr="00837399" w:rsidR="003048EE">
        <w:rPr>
          <w:sz w:val="24"/>
          <w:szCs w:val="24"/>
        </w:rPr>
        <w:fldChar w:fldCharType="end"/>
      </w:r>
      <w:r w:rsidRPr="00837399">
        <w:rPr>
          <w:sz w:val="24"/>
          <w:szCs w:val="24"/>
        </w:rPr>
        <w:t xml:space="preserve">. Such experiences alter the way an individual perceives their environment and relationships, leading them to expect danger, especially </w:t>
      </w:r>
      <w:r w:rsidRPr="00837399" w:rsidR="003048EE">
        <w:rPr>
          <w:sz w:val="24"/>
          <w:szCs w:val="24"/>
        </w:rPr>
        <w:t>in</w:t>
      </w:r>
      <w:r w:rsidRPr="00837399">
        <w:rPr>
          <w:sz w:val="24"/>
          <w:szCs w:val="24"/>
        </w:rPr>
        <w:t xml:space="preserve"> situations that are similar </w:t>
      </w:r>
      <w:r w:rsidRPr="00837399" w:rsidR="00837399">
        <w:rPr>
          <w:sz w:val="24"/>
          <w:szCs w:val="24"/>
        </w:rPr>
        <w:t xml:space="preserve">in some way </w:t>
      </w:r>
      <w:r w:rsidRPr="00837399">
        <w:rPr>
          <w:sz w:val="24"/>
          <w:szCs w:val="24"/>
        </w:rPr>
        <w:t>to the context of the original trauma</w:t>
      </w:r>
      <w:r w:rsidRPr="00837399" w:rsidR="003048EE">
        <w:rPr>
          <w:sz w:val="24"/>
          <w:szCs w:val="24"/>
        </w:rPr>
        <w:t xml:space="preserve"> </w:t>
      </w:r>
      <w:r w:rsidRPr="00837399" w:rsidR="003048EE">
        <w:rPr>
          <w:sz w:val="24"/>
          <w:szCs w:val="24"/>
        </w:rPr>
        <w:fldChar w:fldCharType="begin"/>
      </w:r>
      <w:r w:rsidRPr="00837399" w:rsidR="0007571B">
        <w:rPr>
          <w:sz w:val="24"/>
          <w:szCs w:val="24"/>
        </w:rPr>
        <w:instrText xml:space="preserve"> ADDIN EN.CITE &lt;EndNote&gt;&lt;Cite&gt;&lt;Author&gt;Mental Health Foundation&lt;/Author&gt;&lt;Year&gt;2024&lt;/Year&gt;&lt;RecNum&gt;1580&lt;/RecNum&gt;&lt;DisplayText&gt;[5]&lt;/DisplayText&gt;&lt;record&gt;&lt;rec-number&gt;1580&lt;/rec-number&gt;&lt;foreign-keys&gt;&lt;key app="EN" db-id="0vte099e9sr0xme590wve9x1v2ff5xdpvwvz" timestamp="1719940956"&gt;1580&lt;/key&gt;&lt;/foreign-keys&gt;&lt;ref-type name="Journal Article"&gt;17&lt;/ref-type&gt;&lt;contributors&gt;&lt;authors&gt;&lt;author&gt;Mental Health Foundation,&lt;/author&gt;&lt;/authors&gt;&lt;/contributors&gt;&lt;titles&gt;&lt;title&gt;Trauma informed practice: Our policy perspective&lt;/title&gt;&lt;secondary-title&gt;Available at: https://www.mentalhealth.org.uk/explore-mental-health/a-z-topics/trauma [Accessed 20/06/2024]&lt;/secondary-title&gt;&lt;/titles&gt;&lt;periodical&gt;&lt;full-title&gt;Available at: https://www.mentalhealth.org.uk/explore-mental-health/a-z-topics/trauma [Accessed 20/06/2024]&lt;/full-title&gt;&lt;/periodical&gt;&lt;dates&gt;&lt;year&gt;2024&lt;/year&gt;&lt;/dates&gt;&lt;urls&gt;&lt;/urls&gt;&lt;/record&gt;&lt;/Cite&gt;&lt;/EndNote&gt;</w:instrText>
      </w:r>
      <w:r w:rsidRPr="00837399" w:rsidR="003048EE">
        <w:rPr>
          <w:sz w:val="24"/>
          <w:szCs w:val="24"/>
        </w:rPr>
        <w:fldChar w:fldCharType="separate"/>
      </w:r>
      <w:r w:rsidRPr="00837399" w:rsidR="0007571B">
        <w:rPr>
          <w:noProof/>
          <w:sz w:val="24"/>
          <w:szCs w:val="24"/>
        </w:rPr>
        <w:t>[5]</w:t>
      </w:r>
      <w:r w:rsidRPr="00837399" w:rsidR="003048EE">
        <w:rPr>
          <w:sz w:val="24"/>
          <w:szCs w:val="24"/>
        </w:rPr>
        <w:fldChar w:fldCharType="end"/>
      </w:r>
      <w:r w:rsidRPr="00837399">
        <w:rPr>
          <w:sz w:val="24"/>
          <w:szCs w:val="24"/>
        </w:rPr>
        <w:t>. </w:t>
      </w:r>
    </w:p>
    <w:p w:rsidRPr="00837399" w:rsidR="0010672A" w:rsidP="00837399" w:rsidRDefault="0010672A" w14:paraId="5A83B97E" w14:textId="6AE5A0C6">
      <w:pPr>
        <w:spacing w:after="120" w:line="360" w:lineRule="auto"/>
        <w:rPr>
          <w:sz w:val="24"/>
          <w:szCs w:val="24"/>
        </w:rPr>
      </w:pPr>
      <w:r w:rsidRPr="00837399">
        <w:rPr>
          <w:sz w:val="24"/>
          <w:szCs w:val="24"/>
        </w:rPr>
        <w:t xml:space="preserve">Prisons in England and Wales began to implement </w:t>
      </w:r>
      <w:r w:rsidRPr="00837399" w:rsidR="00A432DD">
        <w:rPr>
          <w:sz w:val="24"/>
          <w:szCs w:val="24"/>
        </w:rPr>
        <w:t>trauma informed working</w:t>
      </w:r>
      <w:r w:rsidRPr="00837399">
        <w:rPr>
          <w:sz w:val="24"/>
          <w:szCs w:val="24"/>
        </w:rPr>
        <w:t xml:space="preserve"> </w:t>
      </w:r>
      <w:r w:rsidRPr="00837399" w:rsidR="00A432DD">
        <w:rPr>
          <w:sz w:val="24"/>
          <w:szCs w:val="24"/>
        </w:rPr>
        <w:t xml:space="preserve">in </w:t>
      </w:r>
      <w:r w:rsidRPr="00837399" w:rsidR="00D50694">
        <w:rPr>
          <w:sz w:val="24"/>
          <w:szCs w:val="24"/>
        </w:rPr>
        <w:t xml:space="preserve">2015 </w:t>
      </w:r>
      <w:r w:rsidRPr="00837399" w:rsidR="00A432DD">
        <w:rPr>
          <w:sz w:val="24"/>
          <w:szCs w:val="24"/>
        </w:rPr>
        <w:t xml:space="preserve">as part of </w:t>
      </w:r>
      <w:r w:rsidRPr="00837399">
        <w:rPr>
          <w:sz w:val="24"/>
          <w:szCs w:val="24"/>
        </w:rPr>
        <w:t>growing recognition of trauma-related conditions and responses</w:t>
      </w:r>
      <w:r w:rsidRPr="00837399" w:rsidR="00A432DD">
        <w:rPr>
          <w:sz w:val="24"/>
          <w:szCs w:val="24"/>
        </w:rPr>
        <w:t xml:space="preserve"> in community and mental health settings </w:t>
      </w:r>
      <w:r w:rsidRPr="00837399" w:rsidR="00A432DD">
        <w:rPr>
          <w:sz w:val="24"/>
          <w:szCs w:val="24"/>
        </w:rPr>
        <w:fldChar w:fldCharType="begin"/>
      </w:r>
      <w:r w:rsidRPr="00837399" w:rsidR="0007571B">
        <w:rPr>
          <w:sz w:val="24"/>
          <w:szCs w:val="24"/>
        </w:rPr>
        <w:instrText xml:space="preserve"> ADDIN EN.CITE &lt;EndNote&gt;&lt;Cite&gt;&lt;Author&gt;Auty&lt;/Author&gt;&lt;Year&gt;2023&lt;/Year&gt;&lt;RecNum&gt;1571&lt;/RecNum&gt;&lt;DisplayText&gt;[6]&lt;/DisplayText&gt;&lt;record&gt;&lt;rec-number&gt;1571&lt;/rec-number&gt;&lt;foreign-keys&gt;&lt;key app="EN" db-id="0vte099e9sr0xme590wve9x1v2ff5xdpvwvz" timestamp="1719586357"&gt;1571&lt;/key&gt;&lt;/foreign-keys&gt;&lt;ref-type name="Journal Article"&gt;17&lt;/ref-type&gt;&lt;contributors&gt;&lt;authors&gt;&lt;author&gt;Auty, Katherine M&lt;/author&gt;&lt;author&gt;Liebling, Alison&lt;/author&gt;&lt;author&gt;Schliehe, Anna&lt;/author&gt;&lt;author&gt;Crewe, Ben&lt;/author&gt;&lt;/authors&gt;&lt;/contributors&gt;&lt;titles&gt;&lt;title&gt;What is trauma-informed practice? Towards operationalisation of the concept in two prisons for women&lt;/title&gt;&lt;secondary-title&gt;Criminology &amp;amp; Criminal Justice&lt;/secondary-title&gt;&lt;/titles&gt;&lt;periodical&gt;&lt;full-title&gt;Criminology &amp;amp; Criminal Justice&lt;/full-title&gt;&lt;/periodical&gt;&lt;pages&gt;716-738&lt;/pages&gt;&lt;volume&gt;23&lt;/volume&gt;&lt;number&gt;5&lt;/number&gt;&lt;dates&gt;&lt;year&gt;2023&lt;/year&gt;&lt;/dates&gt;&lt;isbn&gt;1748-8958&lt;/isbn&gt;&lt;urls&gt;&lt;/urls&gt;&lt;/record&gt;&lt;/Cite&gt;&lt;/EndNote&gt;</w:instrText>
      </w:r>
      <w:r w:rsidRPr="00837399" w:rsidR="00A432DD">
        <w:rPr>
          <w:sz w:val="24"/>
          <w:szCs w:val="24"/>
        </w:rPr>
        <w:fldChar w:fldCharType="separate"/>
      </w:r>
      <w:r w:rsidRPr="00837399" w:rsidR="0007571B">
        <w:rPr>
          <w:sz w:val="24"/>
          <w:szCs w:val="24"/>
        </w:rPr>
        <w:t>[6]</w:t>
      </w:r>
      <w:r w:rsidRPr="00837399" w:rsidR="00A432DD">
        <w:rPr>
          <w:sz w:val="24"/>
          <w:szCs w:val="24"/>
        </w:rPr>
        <w:fldChar w:fldCharType="end"/>
      </w:r>
      <w:r w:rsidRPr="00837399" w:rsidR="00A432DD">
        <w:rPr>
          <w:sz w:val="24"/>
          <w:szCs w:val="24"/>
        </w:rPr>
        <w:t xml:space="preserve">. This was originally </w:t>
      </w:r>
      <w:r w:rsidRPr="00837399" w:rsidR="00D50694">
        <w:rPr>
          <w:sz w:val="24"/>
          <w:szCs w:val="24"/>
        </w:rPr>
        <w:t>based on the work of American psychologist,</w:t>
      </w:r>
      <w:r w:rsidRPr="00837399" w:rsidR="0013739E">
        <w:rPr>
          <w:sz w:val="24"/>
          <w:szCs w:val="24"/>
        </w:rPr>
        <w:t xml:space="preserve"> Stephanie Covington</w:t>
      </w:r>
      <w:r w:rsidRPr="00837399" w:rsidR="00A432DD">
        <w:rPr>
          <w:sz w:val="24"/>
          <w:szCs w:val="24"/>
        </w:rPr>
        <w:t>, who</w:t>
      </w:r>
      <w:r w:rsidRPr="00837399" w:rsidR="00D50694">
        <w:rPr>
          <w:sz w:val="24"/>
          <w:szCs w:val="24"/>
        </w:rPr>
        <w:t xml:space="preserve"> defines trauma-informed services as</w:t>
      </w:r>
      <w:r w:rsidRPr="00837399">
        <w:rPr>
          <w:sz w:val="24"/>
          <w:szCs w:val="24"/>
        </w:rPr>
        <w:t>:</w:t>
      </w:r>
      <w:r w:rsidRPr="00837399" w:rsidR="00D50694">
        <w:rPr>
          <w:sz w:val="24"/>
          <w:szCs w:val="24"/>
        </w:rPr>
        <w:t xml:space="preserve"> </w:t>
      </w:r>
    </w:p>
    <w:p w:rsidRPr="00837399" w:rsidR="00D50694" w:rsidP="00837399" w:rsidRDefault="00D50694" w14:paraId="17CA4B1F" w14:textId="39406E78">
      <w:pPr>
        <w:spacing w:after="120" w:line="360" w:lineRule="auto"/>
        <w:ind w:left="720"/>
        <w:rPr>
          <w:sz w:val="24"/>
          <w:szCs w:val="24"/>
        </w:rPr>
      </w:pPr>
      <w:r w:rsidRPr="00837399">
        <w:rPr>
          <w:sz w:val="24"/>
          <w:szCs w:val="24"/>
        </w:rPr>
        <w:t>‘</w:t>
      </w:r>
      <w:r w:rsidRPr="00837399" w:rsidR="0010672A">
        <w:rPr>
          <w:sz w:val="24"/>
          <w:szCs w:val="24"/>
        </w:rPr>
        <w:t>…</w:t>
      </w:r>
      <w:r w:rsidRPr="00837399">
        <w:rPr>
          <w:sz w:val="24"/>
          <w:szCs w:val="24"/>
        </w:rPr>
        <w:t>services that have been created to provide assistance for problems other than trauma, but in which all practitioners have a shared knowledge base and/or core understanding about trauma resulting from violence</w:t>
      </w:r>
      <w:r w:rsidRPr="00837399" w:rsidR="0010672A">
        <w:rPr>
          <w:sz w:val="24"/>
          <w:szCs w:val="24"/>
        </w:rPr>
        <w:t>.</w:t>
      </w:r>
      <w:r w:rsidRPr="00837399">
        <w:rPr>
          <w:sz w:val="24"/>
          <w:szCs w:val="24"/>
        </w:rPr>
        <w:t xml:space="preserve">’ </w:t>
      </w:r>
      <w:r w:rsidRPr="00837399" w:rsidR="0013739E">
        <w:rPr>
          <w:sz w:val="24"/>
          <w:szCs w:val="24"/>
        </w:rPr>
        <w:fldChar w:fldCharType="begin"/>
      </w:r>
      <w:r w:rsidRPr="00837399" w:rsidR="0007571B">
        <w:rPr>
          <w:sz w:val="24"/>
          <w:szCs w:val="24"/>
        </w:rPr>
        <w:instrText xml:space="preserve"> ADDIN EN.CITE &lt;EndNote&gt;&lt;Cite&gt;&lt;Author&gt;Covington&lt;/Author&gt;&lt;Year&gt;2002&lt;/Year&gt;&lt;RecNum&gt;1578&lt;/RecNum&gt;&lt;Suffix&gt;: p22&lt;/Suffix&gt;&lt;DisplayText&gt;[7: p22]&lt;/DisplayText&gt;&lt;record&gt;&lt;rec-number&gt;1578&lt;/rec-number&gt;&lt;foreign-keys&gt;&lt;key app="EN" db-id="0vte099e9sr0xme590wve9x1v2ff5xdpvwvz" timestamp="1719926129"&gt;1578&lt;/key&gt;&lt;/foreign-keys&gt;&lt;ref-type name="Book"&gt;6&lt;/ref-type&gt;&lt;contributors&gt;&lt;authors&gt;&lt;author&gt;Covington, Stephanie S&lt;/author&gt;&lt;/authors&gt;&lt;/contributors&gt;&lt;titles&gt;&lt;title&gt;A woman&amp;apos;s journey home: Challenges for female offenders&lt;/title&gt;&lt;/titles&gt;&lt;dates&gt;&lt;year&gt;2002&lt;/year&gt;&lt;/dates&gt;&lt;publisher&gt;US Department of Health and Human Services&lt;/publisher&gt;&lt;urls&gt;&lt;/urls&gt;&lt;/record&gt;&lt;/Cite&gt;&lt;/EndNote&gt;</w:instrText>
      </w:r>
      <w:r w:rsidRPr="00837399" w:rsidR="0013739E">
        <w:rPr>
          <w:sz w:val="24"/>
          <w:szCs w:val="24"/>
        </w:rPr>
        <w:fldChar w:fldCharType="separate"/>
      </w:r>
      <w:r w:rsidRPr="00837399" w:rsidR="0007571B">
        <w:rPr>
          <w:sz w:val="24"/>
          <w:szCs w:val="24"/>
        </w:rPr>
        <w:t>[7: p22]</w:t>
      </w:r>
      <w:r w:rsidRPr="00837399" w:rsidR="0013739E">
        <w:rPr>
          <w:sz w:val="24"/>
          <w:szCs w:val="24"/>
        </w:rPr>
        <w:fldChar w:fldCharType="end"/>
      </w:r>
    </w:p>
    <w:p w:rsidRPr="00837399" w:rsidR="00786731" w:rsidP="00837399" w:rsidRDefault="00786731" w14:paraId="5D5C16D3" w14:textId="115E438C">
      <w:pPr>
        <w:spacing w:after="120" w:line="360" w:lineRule="auto"/>
        <w:rPr>
          <w:sz w:val="24"/>
          <w:szCs w:val="24"/>
        </w:rPr>
      </w:pPr>
      <w:r w:rsidRPr="00837399">
        <w:rPr>
          <w:sz w:val="24"/>
          <w:szCs w:val="24"/>
        </w:rPr>
        <w:t xml:space="preserve">From these perspectives, trauma-informed approaches do not necessarily directly address trauma, but provide an environment in which trauma is not exacerbated. The key underlying principles that help to create and sustain such an environment include: trust; collaboration; choice; empowerment; and safety </w:t>
      </w:r>
      <w:r w:rsidRPr="00837399">
        <w:rPr>
          <w:sz w:val="24"/>
          <w:szCs w:val="24"/>
          <w:lang w:val="en-GB"/>
        </w:rPr>
        <w:fldChar w:fldCharType="begin"/>
      </w:r>
      <w:r w:rsidRPr="00837399" w:rsidR="0007571B">
        <w:rPr>
          <w:sz w:val="24"/>
          <w:szCs w:val="24"/>
          <w:lang w:val="en-GB"/>
        </w:rPr>
        <w:instrText xml:space="preserve"> ADDIN EN.CITE &lt;EndNote&gt;&lt;Cite&gt;&lt;Author&gt;Vaswani&lt;/Author&gt;&lt;Year&gt;2019&lt;/Year&gt;&lt;RecNum&gt;1568&lt;/RecNum&gt;&lt;DisplayText&gt;[8]&lt;/DisplayText&gt;&lt;record&gt;&lt;rec-number&gt;1568&lt;/rec-number&gt;&lt;foreign-keys&gt;&lt;key app="EN" db-id="0vte099e9sr0xme590wve9x1v2ff5xdpvwvz" timestamp="1719585640"&gt;1568&lt;/key&gt;&lt;/foreign-keys&gt;&lt;ref-type name="Journal Article"&gt;17&lt;/ref-type&gt;&lt;contributors&gt;&lt;authors&gt;&lt;author&gt;Vaswani, Nina&lt;/author&gt;&lt;author&gt;Paul, Sally&lt;/author&gt;&lt;/authors&gt;&lt;/contributors&gt;&lt;titles&gt;&lt;title&gt;‘It&amp;apos;s Knowing the Right Things to Say and Do’: Challenges and Opportunities for Trauma</w:instrText>
      </w:r>
      <w:r w:rsidRPr="00837399" w:rsidR="0007571B">
        <w:rPr>
          <w:rFonts w:ascii="Cambria Math" w:hAnsi="Cambria Math" w:cs="Cambria Math"/>
          <w:sz w:val="24"/>
          <w:szCs w:val="24"/>
          <w:lang w:val="en-GB"/>
        </w:rPr>
        <w:instrText>‐</w:instrText>
      </w:r>
      <w:r w:rsidRPr="00837399" w:rsidR="0007571B">
        <w:rPr>
          <w:sz w:val="24"/>
          <w:szCs w:val="24"/>
          <w:lang w:val="en-GB"/>
        </w:rPr>
        <w:instrText>informed Practice in the Prison Context&lt;/title&gt;&lt;secondary-title&gt;The Howard Journal of Crime and Justice&lt;/secondary-title&gt;&lt;/titles&gt;&lt;periodical&gt;&lt;full-title&gt;The Howard Journal of Crime and Justice&lt;/full-title&gt;&lt;/periodical&gt;&lt;pages&gt;513-534&lt;/pages&gt;&lt;volume&gt;58&lt;/volume&gt;&lt;number&gt;4&lt;/number&gt;&lt;dates&gt;&lt;year&gt;2019&lt;/year&gt;&lt;/dates&gt;&lt;isbn&gt;2059-1098&lt;/isbn&gt;&lt;urls&gt;&lt;/urls&gt;&lt;/record&gt;&lt;/Cite&gt;&lt;/EndNote&gt;</w:instrText>
      </w:r>
      <w:r w:rsidRPr="00837399">
        <w:rPr>
          <w:sz w:val="24"/>
          <w:szCs w:val="24"/>
          <w:lang w:val="en-GB"/>
        </w:rPr>
        <w:fldChar w:fldCharType="separate"/>
      </w:r>
      <w:r w:rsidRPr="00837399" w:rsidR="0007571B">
        <w:rPr>
          <w:noProof/>
          <w:sz w:val="24"/>
          <w:szCs w:val="24"/>
          <w:lang w:val="en-GB"/>
        </w:rPr>
        <w:t>[8]</w:t>
      </w:r>
      <w:r w:rsidRPr="00837399">
        <w:rPr>
          <w:sz w:val="24"/>
          <w:szCs w:val="24"/>
          <w:lang w:val="en-GB"/>
        </w:rPr>
        <w:fldChar w:fldCharType="end"/>
      </w:r>
      <w:r w:rsidRPr="00837399">
        <w:rPr>
          <w:sz w:val="24"/>
          <w:szCs w:val="24"/>
          <w:lang w:val="en-GB"/>
        </w:rPr>
        <w:t>.</w:t>
      </w:r>
    </w:p>
    <w:p w:rsidRPr="00837399" w:rsidR="008F0E19" w:rsidP="00837399" w:rsidRDefault="008F0E19" w14:paraId="588E2201" w14:textId="01A0942B">
      <w:pPr>
        <w:spacing w:after="120" w:line="360" w:lineRule="auto"/>
        <w:rPr>
          <w:sz w:val="24"/>
          <w:szCs w:val="24"/>
          <w:lang w:eastAsia="en-GB"/>
        </w:rPr>
      </w:pPr>
      <w:r w:rsidRPr="00837399">
        <w:rPr>
          <w:sz w:val="24"/>
          <w:szCs w:val="24"/>
          <w:lang w:eastAsia="en-GB"/>
        </w:rPr>
        <w:t>The LVRN has adopted the Substance Abuse and Mental Health Services Administration (SAMHSA) definition of trauma and their six principles of TI practice (see figure below taken from Lancaster University Applied Research Collaboration evaluation of LVRN trauma informed programmes</w:t>
      </w:r>
      <w:r w:rsidRPr="00837399" w:rsidR="00837399">
        <w:rPr>
          <w:sz w:val="24"/>
          <w:szCs w:val="24"/>
          <w:lang w:eastAsia="en-GB"/>
        </w:rPr>
        <w:t xml:space="preserve"> </w:t>
      </w:r>
      <w:r w:rsidRPr="00837399" w:rsidR="00837399">
        <w:rPr>
          <w:sz w:val="24"/>
          <w:szCs w:val="24"/>
          <w:lang w:eastAsia="en-GB"/>
        </w:rPr>
        <w:fldChar w:fldCharType="begin"/>
      </w:r>
      <w:r w:rsidRPr="00837399" w:rsidR="00837399">
        <w:rPr>
          <w:sz w:val="24"/>
          <w:szCs w:val="24"/>
          <w:lang w:eastAsia="en-GB"/>
        </w:rPr>
        <w:instrText xml:space="preserve"> ADDIN EN.CITE &lt;EndNote&gt;&lt;Cite&gt;&lt;Author&gt;Stewart&lt;/Author&gt;&lt;Year&gt;2022&lt;/Year&gt;&lt;RecNum&gt;1577&lt;/RecNum&gt;&lt;DisplayText&gt;[3]&lt;/DisplayText&gt;&lt;record&gt;&lt;rec-number&gt;1577&lt;/rec-number&gt;&lt;foreign-keys&gt;&lt;key app="EN" db-id="0vte099e9sr0xme590wve9x1v2ff5xdpvwvz" timestamp="1719925315"&gt;1577&lt;/key&gt;&lt;/foreign-keys&gt;&lt;ref-type name="Journal Article"&gt;17&lt;/ref-type&gt;&lt;contributors&gt;&lt;authors&gt;&lt;author&gt;Stewart, Hilary&lt;/author&gt;&lt;author&gt;Goldthorpe, Joanna&lt;/author&gt;&lt;author&gt;Ward, Fiona&lt;/author&gt;&lt;author&gt;Khan, Koser&lt;/author&gt;&lt;/authors&gt;&lt;/contributors&gt;&lt;titles&gt;&lt;title&gt;Lancashire Violence Reduction Network: Trauma-Informed programmes&lt;/title&gt;&lt;secondary-title&gt;Lancaster University Applied Research Collaboration ARC BITE&lt;/secondary-title&gt;&lt;/titles&gt;&lt;periodical&gt;&lt;full-title&gt;Lancaster University Applied Research Collaboration ARC BITE&lt;/full-title&gt;&lt;/periodical&gt;&lt;dates&gt;&lt;year&gt;2022&lt;/year&gt;&lt;/dates&gt;&lt;urls&gt;&lt;/urls&gt;&lt;/record&gt;&lt;/Cite&gt;&lt;/EndNote&gt;</w:instrText>
      </w:r>
      <w:r w:rsidRPr="00837399" w:rsidR="00837399">
        <w:rPr>
          <w:sz w:val="24"/>
          <w:szCs w:val="24"/>
          <w:lang w:eastAsia="en-GB"/>
        </w:rPr>
        <w:fldChar w:fldCharType="separate"/>
      </w:r>
      <w:r w:rsidRPr="00837399" w:rsidR="00837399">
        <w:rPr>
          <w:noProof/>
          <w:sz w:val="24"/>
          <w:szCs w:val="24"/>
          <w:lang w:eastAsia="en-GB"/>
        </w:rPr>
        <w:t>[3]</w:t>
      </w:r>
      <w:r w:rsidRPr="00837399" w:rsidR="00837399">
        <w:rPr>
          <w:sz w:val="24"/>
          <w:szCs w:val="24"/>
          <w:lang w:eastAsia="en-GB"/>
        </w:rPr>
        <w:fldChar w:fldCharType="end"/>
      </w:r>
      <w:r w:rsidRPr="00837399">
        <w:rPr>
          <w:sz w:val="24"/>
          <w:szCs w:val="24"/>
          <w:lang w:eastAsia="en-GB"/>
        </w:rPr>
        <w:t xml:space="preserve">). The six principles form </w:t>
      </w:r>
      <w:r w:rsidRPr="00837399">
        <w:rPr>
          <w:sz w:val="24"/>
          <w:szCs w:val="24"/>
          <w:lang w:val="en-GB" w:eastAsia="en-GB"/>
        </w:rPr>
        <w:t>a framework for mental health organisations, that can be used in other settings such as prisons.</w:t>
      </w:r>
    </w:p>
    <w:p w:rsidR="00596960" w:rsidP="00837399" w:rsidRDefault="00015C2A" w14:paraId="5EB27508" w14:textId="204A78E8">
      <w:pPr>
        <w:spacing w:after="120" w:line="360" w:lineRule="auto"/>
        <w:rPr>
          <w:sz w:val="24"/>
          <w:szCs w:val="24"/>
        </w:rPr>
      </w:pPr>
      <w:r w:rsidRPr="00837399">
        <w:rPr>
          <w:sz w:val="24"/>
          <w:szCs w:val="24"/>
        </w:rPr>
        <w:t xml:space="preserve">SAMHSA </w:t>
      </w:r>
      <w:r w:rsidRPr="00837399" w:rsidR="00FC7B5B">
        <w:rPr>
          <w:sz w:val="24"/>
          <w:szCs w:val="24"/>
        </w:rPr>
        <w:t xml:space="preserve">defines trauma informed </w:t>
      </w:r>
      <w:r w:rsidRPr="00837399" w:rsidR="005637A8">
        <w:rPr>
          <w:sz w:val="24"/>
          <w:szCs w:val="24"/>
        </w:rPr>
        <w:t>practice</w:t>
      </w:r>
      <w:r w:rsidRPr="00837399" w:rsidR="00FC7B5B">
        <w:rPr>
          <w:sz w:val="24"/>
          <w:szCs w:val="24"/>
        </w:rPr>
        <w:t xml:space="preserve"> as</w:t>
      </w:r>
      <w:r w:rsidRPr="00837399" w:rsidR="00837399">
        <w:rPr>
          <w:sz w:val="24"/>
          <w:szCs w:val="24"/>
        </w:rPr>
        <w:t>:</w:t>
      </w:r>
      <w:r w:rsidRPr="00837399" w:rsidR="00FC7B5B">
        <w:rPr>
          <w:sz w:val="24"/>
          <w:szCs w:val="24"/>
        </w:rPr>
        <w:t xml:space="preserve"> </w:t>
      </w:r>
      <w:proofErr w:type="spellStart"/>
      <w:r w:rsidRPr="00837399" w:rsidR="005637A8">
        <w:rPr>
          <w:sz w:val="24"/>
          <w:szCs w:val="24"/>
        </w:rPr>
        <w:t>recognising</w:t>
      </w:r>
      <w:proofErr w:type="spellEnd"/>
      <w:r w:rsidRPr="00837399" w:rsidR="00596960">
        <w:rPr>
          <w:sz w:val="24"/>
          <w:szCs w:val="24"/>
        </w:rPr>
        <w:t xml:space="preserve"> the widespread impact of trauma and understand</w:t>
      </w:r>
      <w:r w:rsidRPr="00837399" w:rsidR="005637A8">
        <w:rPr>
          <w:sz w:val="24"/>
          <w:szCs w:val="24"/>
        </w:rPr>
        <w:t>ing</w:t>
      </w:r>
      <w:r w:rsidRPr="00837399" w:rsidR="00596960">
        <w:rPr>
          <w:sz w:val="24"/>
          <w:szCs w:val="24"/>
        </w:rPr>
        <w:t xml:space="preserve"> potential paths for recovery; </w:t>
      </w:r>
      <w:r w:rsidRPr="00837399" w:rsidR="00837399">
        <w:rPr>
          <w:sz w:val="24"/>
          <w:szCs w:val="24"/>
        </w:rPr>
        <w:t>noticing</w:t>
      </w:r>
      <w:r w:rsidRPr="00837399" w:rsidR="00596960">
        <w:rPr>
          <w:sz w:val="24"/>
          <w:szCs w:val="24"/>
        </w:rPr>
        <w:t xml:space="preserve"> the signs and </w:t>
      </w:r>
      <w:r w:rsidRPr="00837399" w:rsidR="00596960">
        <w:rPr>
          <w:sz w:val="24"/>
          <w:szCs w:val="24"/>
        </w:rPr>
        <w:t xml:space="preserve">symptoms of trauma in clients, families, </w:t>
      </w:r>
      <w:r w:rsidRPr="00837399" w:rsidR="005637A8">
        <w:rPr>
          <w:sz w:val="24"/>
          <w:szCs w:val="24"/>
        </w:rPr>
        <w:t xml:space="preserve">and </w:t>
      </w:r>
      <w:r w:rsidRPr="00837399" w:rsidR="00596960">
        <w:rPr>
          <w:sz w:val="24"/>
          <w:szCs w:val="24"/>
        </w:rPr>
        <w:t>staff; and respo</w:t>
      </w:r>
      <w:r w:rsidRPr="00837399" w:rsidR="005637A8">
        <w:rPr>
          <w:sz w:val="24"/>
          <w:szCs w:val="24"/>
        </w:rPr>
        <w:t>nding</w:t>
      </w:r>
      <w:r w:rsidRPr="00837399" w:rsidR="00596960">
        <w:rPr>
          <w:sz w:val="24"/>
          <w:szCs w:val="24"/>
        </w:rPr>
        <w:t xml:space="preserve"> by fully integrating knowledge about trauma into policies, procedures, and practices, to resist </w:t>
      </w:r>
      <w:r w:rsidRPr="00837399" w:rsidR="005637A8">
        <w:rPr>
          <w:sz w:val="24"/>
          <w:szCs w:val="24"/>
        </w:rPr>
        <w:t xml:space="preserve">potential </w:t>
      </w:r>
      <w:r w:rsidRPr="00837399" w:rsidR="00596960">
        <w:rPr>
          <w:sz w:val="24"/>
          <w:szCs w:val="24"/>
        </w:rPr>
        <w:t>re-traumatization</w:t>
      </w:r>
      <w:r w:rsidRPr="00837399">
        <w:rPr>
          <w:sz w:val="24"/>
          <w:szCs w:val="24"/>
        </w:rPr>
        <w:t xml:space="preserve"> </w:t>
      </w:r>
      <w:r w:rsidRPr="00837399" w:rsidR="00FC7B5B">
        <w:rPr>
          <w:sz w:val="24"/>
          <w:szCs w:val="24"/>
        </w:rPr>
        <w:fldChar w:fldCharType="begin"/>
      </w:r>
      <w:r w:rsidRPr="00837399" w:rsidR="0007571B">
        <w:rPr>
          <w:sz w:val="24"/>
          <w:szCs w:val="24"/>
        </w:rPr>
        <w:instrText xml:space="preserve"> ADDIN EN.CITE &lt;EndNote&gt;&lt;Cite&gt;&lt;Author&gt;Substance Abuse and Mental Health Services Administration&lt;/Author&gt;&lt;Year&gt;2014&lt;/Year&gt;&lt;RecNum&gt;1572&lt;/RecNum&gt;&lt;DisplayText&gt;[9]&lt;/DisplayText&gt;&lt;record&gt;&lt;rec-number&gt;1572&lt;/rec-number&gt;&lt;foreign-keys&gt;&lt;key app="EN" db-id="0vte099e9sr0xme590wve9x1v2ff5xdpvwvz" timestamp="1719586618"&gt;1572&lt;/key&gt;&lt;/foreign-keys&gt;&lt;ref-type name="Journal Article"&gt;17&lt;/ref-type&gt;&lt;contributors&gt;&lt;authors&gt;&lt;author&gt;Substance Abuse and Mental Health Services Administration,&lt;/author&gt;&lt;/authors&gt;&lt;/contributors&gt;&lt;titles&gt;&lt;title&gt;SAMHSA’s concept of trauma and guidance for a trauma-informed approach&lt;/title&gt;&lt;/titles&gt;&lt;dates&gt;&lt;year&gt;2014&lt;/year&gt;&lt;/dates&gt;&lt;urls&gt;&lt;/urls&gt;&lt;/record&gt;&lt;/Cite&gt;&lt;/EndNote&gt;</w:instrText>
      </w:r>
      <w:r w:rsidRPr="00837399" w:rsidR="00FC7B5B">
        <w:rPr>
          <w:sz w:val="24"/>
          <w:szCs w:val="24"/>
        </w:rPr>
        <w:fldChar w:fldCharType="separate"/>
      </w:r>
      <w:r w:rsidRPr="00837399" w:rsidR="0007571B">
        <w:rPr>
          <w:noProof/>
          <w:sz w:val="24"/>
          <w:szCs w:val="24"/>
        </w:rPr>
        <w:t>[9]</w:t>
      </w:r>
      <w:r w:rsidRPr="00837399" w:rsidR="00FC7B5B">
        <w:rPr>
          <w:sz w:val="24"/>
          <w:szCs w:val="24"/>
        </w:rPr>
        <w:fldChar w:fldCharType="end"/>
      </w:r>
      <w:r w:rsidRPr="00837399" w:rsidR="00596960">
        <w:rPr>
          <w:sz w:val="24"/>
          <w:szCs w:val="24"/>
        </w:rPr>
        <w:t>.</w:t>
      </w:r>
      <w:r w:rsidRPr="00837399" w:rsidR="00FC7B5B">
        <w:rPr>
          <w:sz w:val="24"/>
          <w:szCs w:val="24"/>
        </w:rPr>
        <w:t xml:space="preserve"> </w:t>
      </w:r>
    </w:p>
    <w:p w:rsidRPr="00837399" w:rsidR="009179EB" w:rsidP="00837399" w:rsidRDefault="00334CC7" w14:paraId="640D1167" w14:textId="3B801464">
      <w:pPr>
        <w:spacing w:after="120" w:line="360" w:lineRule="auto"/>
        <w:rPr>
          <w:sz w:val="24"/>
          <w:szCs w:val="24"/>
          <w:lang w:eastAsia="en-GB"/>
        </w:rPr>
      </w:pPr>
      <w:r w:rsidRPr="00774E43">
        <w:rPr>
          <w:sz w:val="24"/>
          <w:szCs w:val="24"/>
          <w:lang w:eastAsia="en-GB"/>
        </w:rPr>
        <w:t xml:space="preserve">The aim of </w:t>
      </w:r>
      <w:r>
        <w:rPr>
          <w:sz w:val="24"/>
          <w:szCs w:val="24"/>
          <w:lang w:eastAsia="en-GB"/>
        </w:rPr>
        <w:t>trauma informed practice</w:t>
      </w:r>
      <w:r w:rsidRPr="00774E43">
        <w:rPr>
          <w:sz w:val="24"/>
          <w:szCs w:val="24"/>
          <w:lang w:eastAsia="en-GB"/>
        </w:rPr>
        <w:t xml:space="preserve"> </w:t>
      </w:r>
      <w:r>
        <w:rPr>
          <w:sz w:val="24"/>
          <w:szCs w:val="24"/>
          <w:lang w:eastAsia="en-GB"/>
        </w:rPr>
        <w:t>training</w:t>
      </w:r>
      <w:r w:rsidRPr="00774E43">
        <w:rPr>
          <w:sz w:val="24"/>
          <w:szCs w:val="24"/>
          <w:lang w:eastAsia="en-GB"/>
        </w:rPr>
        <w:t xml:space="preserve"> is to ensure practitioners are informed and skilled in </w:t>
      </w:r>
      <w:r>
        <w:rPr>
          <w:sz w:val="24"/>
          <w:szCs w:val="24"/>
          <w:lang w:eastAsia="en-GB"/>
        </w:rPr>
        <w:t>recognizing</w:t>
      </w:r>
      <w:r w:rsidRPr="00774E43">
        <w:rPr>
          <w:sz w:val="24"/>
          <w:szCs w:val="24"/>
          <w:lang w:eastAsia="en-GB"/>
        </w:rPr>
        <w:t xml:space="preserve"> the wide impact of trauma on the causes and effects of violent behaviour. </w:t>
      </w:r>
      <w:r w:rsidR="009179EB">
        <w:rPr>
          <w:sz w:val="24"/>
          <w:szCs w:val="24"/>
        </w:rPr>
        <w:t>This report evaluates prison-based trauma informed training workshops in Lancashire prisons.</w:t>
      </w:r>
    </w:p>
    <w:p w:rsidRPr="005637A8" w:rsidR="00D50694" w:rsidP="00187150" w:rsidRDefault="008F0E19" w14:paraId="7B3BD1C1" w14:textId="0906E2A7">
      <w:pPr>
        <w:jc w:val="center"/>
        <w:rPr>
          <w:rFonts w:eastAsia="Times New Roman"/>
          <w:lang w:val="en-GB" w:eastAsia="en-GB"/>
        </w:rPr>
      </w:pPr>
      <w:r w:rsidRPr="00ED7858">
        <w:rPr>
          <w:noProof/>
        </w:rPr>
        <w:drawing>
          <wp:inline distT="0" distB="0" distL="0" distR="0" wp14:anchorId="37873F03" wp14:editId="67BB0604">
            <wp:extent cx="6104668" cy="41846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1164" cy="4216522"/>
                    </a:xfrm>
                    <a:prstGeom prst="rect">
                      <a:avLst/>
                    </a:prstGeom>
                  </pic:spPr>
                </pic:pic>
              </a:graphicData>
            </a:graphic>
          </wp:inline>
        </w:drawing>
      </w:r>
    </w:p>
    <w:p w:rsidR="00D86D1E" w:rsidP="00187150" w:rsidRDefault="00D86D1E" w14:paraId="4E4DBCED" w14:textId="2281325B">
      <w:pPr>
        <w:pStyle w:val="Heading7"/>
        <w:spacing w:before="240" w:after="240"/>
      </w:pPr>
      <w:r>
        <w:t>Trauma informed practice workshop feedback survey</w:t>
      </w:r>
    </w:p>
    <w:p w:rsidRPr="00837399" w:rsidR="00D86D1E" w:rsidP="00837399" w:rsidRDefault="009179EB" w14:paraId="51757F09" w14:textId="0F30E8B0">
      <w:pPr>
        <w:spacing w:after="120" w:line="360" w:lineRule="auto"/>
        <w:rPr>
          <w:sz w:val="24"/>
          <w:szCs w:val="24"/>
          <w:lang w:eastAsia="en-GB"/>
        </w:rPr>
      </w:pPr>
      <w:r>
        <w:rPr>
          <w:sz w:val="24"/>
          <w:szCs w:val="24"/>
          <w:lang w:eastAsia="en-GB"/>
        </w:rPr>
        <w:t xml:space="preserve">The </w:t>
      </w:r>
      <w:r w:rsidR="00187150">
        <w:rPr>
          <w:sz w:val="24"/>
          <w:szCs w:val="24"/>
          <w:lang w:eastAsia="en-GB"/>
        </w:rPr>
        <w:t>Trauma Informed Workshop T</w:t>
      </w:r>
      <w:r>
        <w:rPr>
          <w:sz w:val="24"/>
          <w:szCs w:val="24"/>
          <w:lang w:eastAsia="en-GB"/>
        </w:rPr>
        <w:t xml:space="preserve">raining took place over a full day, </w:t>
      </w:r>
      <w:r w:rsidR="00187150">
        <w:rPr>
          <w:sz w:val="24"/>
          <w:szCs w:val="24"/>
          <w:lang w:eastAsia="en-GB"/>
        </w:rPr>
        <w:t>featuring</w:t>
      </w:r>
      <w:r>
        <w:rPr>
          <w:sz w:val="24"/>
          <w:szCs w:val="24"/>
          <w:lang w:eastAsia="en-GB"/>
        </w:rPr>
        <w:t xml:space="preserve"> lectures with slides interspersed with interactive sessions and videos. </w:t>
      </w:r>
      <w:r w:rsidRPr="00837399" w:rsidR="00D86D1E">
        <w:rPr>
          <w:sz w:val="24"/>
          <w:szCs w:val="24"/>
          <w:lang w:eastAsia="en-GB"/>
        </w:rPr>
        <w:t xml:space="preserve">This </w:t>
      </w:r>
      <w:r w:rsidR="001C0B8D">
        <w:rPr>
          <w:sz w:val="24"/>
          <w:szCs w:val="24"/>
          <w:lang w:eastAsia="en-GB"/>
        </w:rPr>
        <w:t xml:space="preserve">feedback </w:t>
      </w:r>
      <w:r w:rsidRPr="00837399" w:rsidR="00D86D1E">
        <w:rPr>
          <w:sz w:val="24"/>
          <w:szCs w:val="24"/>
          <w:lang w:eastAsia="en-GB"/>
        </w:rPr>
        <w:t xml:space="preserve">survey was completed by hand by delegates at the end of the workshop. </w:t>
      </w:r>
    </w:p>
    <w:p w:rsidR="000B0AAC" w:rsidP="001C0B8D" w:rsidRDefault="00D86D1E" w14:paraId="70B1A2D6" w14:textId="6D03534C">
      <w:pPr>
        <w:spacing w:after="120" w:line="360" w:lineRule="auto"/>
        <w:rPr>
          <w:sz w:val="24"/>
          <w:szCs w:val="24"/>
          <w:lang w:eastAsia="en-GB"/>
        </w:rPr>
      </w:pPr>
      <w:r w:rsidRPr="00837399">
        <w:rPr>
          <w:sz w:val="24"/>
          <w:szCs w:val="24"/>
          <w:lang w:eastAsia="en-GB"/>
        </w:rPr>
        <w:t xml:space="preserve">Respondents (n=66) consisted of </w:t>
      </w:r>
      <w:r w:rsidR="00837399">
        <w:rPr>
          <w:sz w:val="24"/>
          <w:szCs w:val="24"/>
          <w:lang w:eastAsia="en-GB"/>
        </w:rPr>
        <w:t>38 men and 25 women (with others not specifying their gender)</w:t>
      </w:r>
      <w:r w:rsidR="00703080">
        <w:rPr>
          <w:sz w:val="24"/>
          <w:szCs w:val="24"/>
          <w:lang w:eastAsia="en-GB"/>
        </w:rPr>
        <w:t xml:space="preserve">, working at Preston, </w:t>
      </w:r>
      <w:proofErr w:type="spellStart"/>
      <w:r w:rsidR="00703080">
        <w:rPr>
          <w:sz w:val="24"/>
          <w:szCs w:val="24"/>
          <w:lang w:eastAsia="en-GB"/>
        </w:rPr>
        <w:t>Wymott</w:t>
      </w:r>
      <w:proofErr w:type="spellEnd"/>
      <w:r w:rsidR="00703080">
        <w:rPr>
          <w:sz w:val="24"/>
          <w:szCs w:val="24"/>
          <w:lang w:eastAsia="en-GB"/>
        </w:rPr>
        <w:t>, Garth,</w:t>
      </w:r>
      <w:r w:rsidR="009A003B">
        <w:rPr>
          <w:sz w:val="24"/>
          <w:szCs w:val="24"/>
          <w:lang w:eastAsia="en-GB"/>
        </w:rPr>
        <w:t xml:space="preserve"> and</w:t>
      </w:r>
      <w:r w:rsidR="00703080">
        <w:rPr>
          <w:sz w:val="24"/>
          <w:szCs w:val="24"/>
          <w:lang w:eastAsia="en-GB"/>
        </w:rPr>
        <w:t xml:space="preserve"> Kirkham</w:t>
      </w:r>
      <w:r w:rsidR="001C0B8D">
        <w:rPr>
          <w:sz w:val="24"/>
          <w:szCs w:val="24"/>
          <w:lang w:eastAsia="en-GB"/>
        </w:rPr>
        <w:t xml:space="preserve"> (see table 2 for details)</w:t>
      </w:r>
      <w:r w:rsidR="00703080">
        <w:rPr>
          <w:sz w:val="24"/>
          <w:szCs w:val="24"/>
          <w:lang w:eastAsia="en-GB"/>
        </w:rPr>
        <w:t xml:space="preserve">. </w:t>
      </w:r>
      <w:r w:rsidR="00703080">
        <w:rPr>
          <w:sz w:val="24"/>
          <w:szCs w:val="24"/>
          <w:lang w:eastAsia="en-GB"/>
        </w:rPr>
        <w:t>Most respondents worked with men (only 2 responded that they worked with women and 6 worked with non-binary people) and 14 worked with children and young people</w:t>
      </w:r>
      <w:r w:rsidR="00C515E0">
        <w:rPr>
          <w:sz w:val="24"/>
          <w:szCs w:val="24"/>
          <w:lang w:eastAsia="en-GB"/>
        </w:rPr>
        <w:t>, while 17 people were in non-operational roles</w:t>
      </w:r>
      <w:r w:rsidR="00703080">
        <w:rPr>
          <w:sz w:val="24"/>
          <w:szCs w:val="24"/>
          <w:lang w:eastAsia="en-GB"/>
        </w:rPr>
        <w:t>. In terms of ethnicity, most respondents identified as White (n=59).</w:t>
      </w:r>
    </w:p>
    <w:p w:rsidR="001C0B8D" w:rsidP="001C0B8D" w:rsidRDefault="001C0B8D" w14:paraId="1B29EDF4" w14:textId="6103BF14">
      <w:pPr>
        <w:spacing w:line="360" w:lineRule="auto"/>
        <w:rPr>
          <w:b/>
          <w:bCs/>
          <w:sz w:val="24"/>
          <w:szCs w:val="24"/>
          <w:lang w:eastAsia="en-GB"/>
        </w:rPr>
      </w:pPr>
      <w:r w:rsidRPr="001C0B8D">
        <w:rPr>
          <w:b/>
          <w:bCs/>
          <w:sz w:val="24"/>
          <w:szCs w:val="24"/>
          <w:lang w:eastAsia="en-GB"/>
        </w:rPr>
        <w:t>Table 2: Training sessions</w:t>
      </w:r>
    </w:p>
    <w:tbl>
      <w:tblPr>
        <w:tblStyle w:val="TableGrid"/>
        <w:tblW w:w="0" w:type="auto"/>
        <w:tblLook w:val="04A0" w:firstRow="1" w:lastRow="0" w:firstColumn="1" w:lastColumn="0" w:noHBand="0" w:noVBand="1"/>
      </w:tblPr>
      <w:tblGrid>
        <w:gridCol w:w="1859"/>
        <w:gridCol w:w="2398"/>
        <w:gridCol w:w="3676"/>
      </w:tblGrid>
      <w:tr w:rsidR="001C0B8D" w:rsidTr="000C1760" w14:paraId="683FACF6" w14:textId="77777777">
        <w:tc>
          <w:tcPr>
            <w:tcW w:w="1859" w:type="dxa"/>
          </w:tcPr>
          <w:p w:rsidR="001C0B8D" w:rsidP="001C0B8D" w:rsidRDefault="001C0B8D" w14:paraId="05D29033" w14:textId="3D8C66D5">
            <w:pPr>
              <w:spacing w:line="360" w:lineRule="auto"/>
              <w:rPr>
                <w:b/>
                <w:bCs/>
                <w:sz w:val="24"/>
                <w:szCs w:val="24"/>
                <w:lang w:eastAsia="en-GB"/>
              </w:rPr>
            </w:pPr>
            <w:r>
              <w:rPr>
                <w:b/>
                <w:bCs/>
                <w:sz w:val="24"/>
                <w:szCs w:val="24"/>
                <w:lang w:eastAsia="en-GB"/>
              </w:rPr>
              <w:t>Date</w:t>
            </w:r>
          </w:p>
        </w:tc>
        <w:tc>
          <w:tcPr>
            <w:tcW w:w="2398" w:type="dxa"/>
          </w:tcPr>
          <w:p w:rsidR="001C0B8D" w:rsidP="001C0B8D" w:rsidRDefault="001C0B8D" w14:paraId="79F29A23" w14:textId="7C286370">
            <w:pPr>
              <w:spacing w:line="360" w:lineRule="auto"/>
              <w:jc w:val="center"/>
              <w:rPr>
                <w:b/>
                <w:bCs/>
                <w:sz w:val="24"/>
                <w:szCs w:val="24"/>
                <w:lang w:eastAsia="en-GB"/>
              </w:rPr>
            </w:pPr>
            <w:r>
              <w:rPr>
                <w:b/>
                <w:bCs/>
                <w:sz w:val="24"/>
                <w:szCs w:val="24"/>
                <w:lang w:eastAsia="en-GB"/>
              </w:rPr>
              <w:t>Number of delegates</w:t>
            </w:r>
          </w:p>
        </w:tc>
        <w:tc>
          <w:tcPr>
            <w:tcW w:w="3676" w:type="dxa"/>
          </w:tcPr>
          <w:p w:rsidR="001C0B8D" w:rsidP="001C0B8D" w:rsidRDefault="001C0B8D" w14:paraId="6B1037F5" w14:textId="7C22B86F">
            <w:pPr>
              <w:spacing w:line="360" w:lineRule="auto"/>
              <w:rPr>
                <w:b/>
                <w:bCs/>
                <w:sz w:val="24"/>
                <w:szCs w:val="24"/>
                <w:lang w:eastAsia="en-GB"/>
              </w:rPr>
            </w:pPr>
            <w:r>
              <w:rPr>
                <w:b/>
                <w:bCs/>
                <w:sz w:val="24"/>
                <w:szCs w:val="24"/>
                <w:lang w:eastAsia="en-GB"/>
              </w:rPr>
              <w:t>Location</w:t>
            </w:r>
          </w:p>
        </w:tc>
      </w:tr>
      <w:tr w:rsidRPr="001C0B8D" w:rsidR="001C0B8D" w:rsidTr="000C1760" w14:paraId="69798B57" w14:textId="77777777">
        <w:tc>
          <w:tcPr>
            <w:tcW w:w="1859" w:type="dxa"/>
          </w:tcPr>
          <w:p w:rsidRPr="001C0B8D" w:rsidR="001C0B8D" w:rsidP="001C0B8D" w:rsidRDefault="001C0B8D" w14:paraId="6DDB360D" w14:textId="7927A73B">
            <w:pPr>
              <w:spacing w:line="360" w:lineRule="auto"/>
              <w:rPr>
                <w:sz w:val="24"/>
                <w:szCs w:val="24"/>
                <w:lang w:eastAsia="en-GB"/>
              </w:rPr>
            </w:pPr>
            <w:r w:rsidRPr="001C0B8D">
              <w:rPr>
                <w:sz w:val="24"/>
                <w:szCs w:val="24"/>
                <w:lang w:eastAsia="en-GB"/>
              </w:rPr>
              <w:t>21/11/2</w:t>
            </w:r>
            <w:r>
              <w:rPr>
                <w:sz w:val="24"/>
                <w:szCs w:val="24"/>
                <w:lang w:eastAsia="en-GB"/>
              </w:rPr>
              <w:t>023</w:t>
            </w:r>
          </w:p>
        </w:tc>
        <w:tc>
          <w:tcPr>
            <w:tcW w:w="2398" w:type="dxa"/>
          </w:tcPr>
          <w:p w:rsidRPr="001C0B8D" w:rsidR="001C0B8D" w:rsidP="001C0B8D" w:rsidRDefault="001C0B8D" w14:paraId="0DB58504" w14:textId="6BF45914">
            <w:pPr>
              <w:spacing w:line="360" w:lineRule="auto"/>
              <w:jc w:val="center"/>
              <w:rPr>
                <w:sz w:val="24"/>
                <w:szCs w:val="24"/>
                <w:lang w:eastAsia="en-GB"/>
              </w:rPr>
            </w:pPr>
            <w:r w:rsidRPr="001C0B8D">
              <w:rPr>
                <w:sz w:val="24"/>
                <w:szCs w:val="24"/>
                <w:lang w:eastAsia="en-GB"/>
              </w:rPr>
              <w:t>12</w:t>
            </w:r>
          </w:p>
        </w:tc>
        <w:tc>
          <w:tcPr>
            <w:tcW w:w="3676" w:type="dxa"/>
          </w:tcPr>
          <w:p w:rsidRPr="001C0B8D" w:rsidR="001C0B8D" w:rsidP="001C0B8D" w:rsidRDefault="001C0B8D" w14:paraId="07BC9A56" w14:textId="5ED4E8A3">
            <w:pPr>
              <w:spacing w:line="360" w:lineRule="auto"/>
              <w:rPr>
                <w:sz w:val="24"/>
                <w:szCs w:val="24"/>
                <w:lang w:eastAsia="en-GB"/>
              </w:rPr>
            </w:pPr>
            <w:r>
              <w:rPr>
                <w:sz w:val="24"/>
                <w:szCs w:val="24"/>
                <w:lang w:eastAsia="en-GB"/>
              </w:rPr>
              <w:t>HMP Preston</w:t>
            </w:r>
          </w:p>
        </w:tc>
      </w:tr>
      <w:tr w:rsidRPr="001C0B8D" w:rsidR="001C0B8D" w:rsidTr="000C1760" w14:paraId="0CE001AC" w14:textId="77777777">
        <w:tc>
          <w:tcPr>
            <w:tcW w:w="1859" w:type="dxa"/>
          </w:tcPr>
          <w:p w:rsidRPr="001C0B8D" w:rsidR="001C0B8D" w:rsidP="001C0B8D" w:rsidRDefault="001C0B8D" w14:paraId="0CE90245" w14:textId="1AE2AF51">
            <w:pPr>
              <w:spacing w:line="360" w:lineRule="auto"/>
              <w:rPr>
                <w:sz w:val="24"/>
                <w:szCs w:val="24"/>
                <w:lang w:eastAsia="en-GB"/>
              </w:rPr>
            </w:pPr>
            <w:r>
              <w:rPr>
                <w:sz w:val="24"/>
                <w:szCs w:val="24"/>
                <w:lang w:eastAsia="en-GB"/>
              </w:rPr>
              <w:t>12/12/2023</w:t>
            </w:r>
          </w:p>
        </w:tc>
        <w:tc>
          <w:tcPr>
            <w:tcW w:w="2398" w:type="dxa"/>
          </w:tcPr>
          <w:p w:rsidRPr="001C0B8D" w:rsidR="001C0B8D" w:rsidP="001C0B8D" w:rsidRDefault="001C0B8D" w14:paraId="6208C417" w14:textId="2281748A">
            <w:pPr>
              <w:spacing w:line="360" w:lineRule="auto"/>
              <w:jc w:val="center"/>
              <w:rPr>
                <w:sz w:val="24"/>
                <w:szCs w:val="24"/>
                <w:lang w:eastAsia="en-GB"/>
              </w:rPr>
            </w:pPr>
            <w:r>
              <w:rPr>
                <w:sz w:val="24"/>
                <w:szCs w:val="24"/>
                <w:lang w:eastAsia="en-GB"/>
              </w:rPr>
              <w:t>5</w:t>
            </w:r>
          </w:p>
        </w:tc>
        <w:tc>
          <w:tcPr>
            <w:tcW w:w="3676" w:type="dxa"/>
          </w:tcPr>
          <w:p w:rsidR="001C0B8D" w:rsidP="001C0B8D" w:rsidRDefault="001C0B8D" w14:paraId="05579AF3" w14:textId="4F356624">
            <w:pPr>
              <w:spacing w:line="360" w:lineRule="auto"/>
              <w:rPr>
                <w:sz w:val="24"/>
                <w:szCs w:val="24"/>
                <w:lang w:eastAsia="en-GB"/>
              </w:rPr>
            </w:pPr>
            <w:r>
              <w:rPr>
                <w:sz w:val="24"/>
                <w:szCs w:val="24"/>
                <w:lang w:eastAsia="en-GB"/>
              </w:rPr>
              <w:t>HMP Preston</w:t>
            </w:r>
          </w:p>
        </w:tc>
      </w:tr>
      <w:tr w:rsidRPr="001C0B8D" w:rsidR="001C0B8D" w:rsidTr="000C1760" w14:paraId="56376CFC" w14:textId="77777777">
        <w:tc>
          <w:tcPr>
            <w:tcW w:w="1859" w:type="dxa"/>
          </w:tcPr>
          <w:p w:rsidR="001C0B8D" w:rsidP="001C0B8D" w:rsidRDefault="001C0B8D" w14:paraId="35968189" w14:textId="15FDED34">
            <w:pPr>
              <w:spacing w:line="360" w:lineRule="auto"/>
              <w:rPr>
                <w:sz w:val="24"/>
                <w:szCs w:val="24"/>
                <w:lang w:eastAsia="en-GB"/>
              </w:rPr>
            </w:pPr>
            <w:r>
              <w:rPr>
                <w:sz w:val="24"/>
                <w:szCs w:val="24"/>
                <w:lang w:eastAsia="en-GB"/>
              </w:rPr>
              <w:t>20/12/2023</w:t>
            </w:r>
          </w:p>
        </w:tc>
        <w:tc>
          <w:tcPr>
            <w:tcW w:w="2398" w:type="dxa"/>
          </w:tcPr>
          <w:p w:rsidR="001C0B8D" w:rsidP="001C0B8D" w:rsidRDefault="001C0B8D" w14:paraId="69F4419A" w14:textId="27784A41">
            <w:pPr>
              <w:spacing w:line="360" w:lineRule="auto"/>
              <w:jc w:val="center"/>
              <w:rPr>
                <w:sz w:val="24"/>
                <w:szCs w:val="24"/>
                <w:lang w:eastAsia="en-GB"/>
              </w:rPr>
            </w:pPr>
            <w:r>
              <w:rPr>
                <w:sz w:val="24"/>
                <w:szCs w:val="24"/>
                <w:lang w:eastAsia="en-GB"/>
              </w:rPr>
              <w:t>18</w:t>
            </w:r>
          </w:p>
        </w:tc>
        <w:tc>
          <w:tcPr>
            <w:tcW w:w="3676" w:type="dxa"/>
          </w:tcPr>
          <w:p w:rsidR="001C0B8D" w:rsidP="001C0B8D" w:rsidRDefault="001C0B8D" w14:paraId="5A85B32B" w14:textId="3E8CD6EE">
            <w:pPr>
              <w:spacing w:line="360" w:lineRule="auto"/>
              <w:rPr>
                <w:sz w:val="24"/>
                <w:szCs w:val="24"/>
                <w:lang w:eastAsia="en-GB"/>
              </w:rPr>
            </w:pPr>
            <w:r>
              <w:rPr>
                <w:sz w:val="24"/>
                <w:szCs w:val="24"/>
                <w:lang w:eastAsia="en-GB"/>
              </w:rPr>
              <w:t>OA Apprentice Training</w:t>
            </w:r>
          </w:p>
        </w:tc>
      </w:tr>
      <w:tr w:rsidRPr="001C0B8D" w:rsidR="001C0B8D" w:rsidTr="000C1760" w14:paraId="355488BE" w14:textId="77777777">
        <w:tc>
          <w:tcPr>
            <w:tcW w:w="1859" w:type="dxa"/>
          </w:tcPr>
          <w:p w:rsidR="001C0B8D" w:rsidP="001C0B8D" w:rsidRDefault="001C0B8D" w14:paraId="12A9F3F9" w14:textId="4AFE5E8B">
            <w:pPr>
              <w:spacing w:line="360" w:lineRule="auto"/>
              <w:rPr>
                <w:sz w:val="24"/>
                <w:szCs w:val="24"/>
                <w:lang w:eastAsia="en-GB"/>
              </w:rPr>
            </w:pPr>
            <w:r>
              <w:rPr>
                <w:sz w:val="24"/>
                <w:szCs w:val="24"/>
                <w:lang w:eastAsia="en-GB"/>
              </w:rPr>
              <w:t>08/01/2024</w:t>
            </w:r>
          </w:p>
        </w:tc>
        <w:tc>
          <w:tcPr>
            <w:tcW w:w="2398" w:type="dxa"/>
          </w:tcPr>
          <w:p w:rsidR="001C0B8D" w:rsidP="001C0B8D" w:rsidRDefault="001C0B8D" w14:paraId="1D0145FD" w14:textId="3BA75261">
            <w:pPr>
              <w:spacing w:line="360" w:lineRule="auto"/>
              <w:jc w:val="center"/>
              <w:rPr>
                <w:sz w:val="24"/>
                <w:szCs w:val="24"/>
                <w:lang w:eastAsia="en-GB"/>
              </w:rPr>
            </w:pPr>
            <w:r>
              <w:rPr>
                <w:sz w:val="24"/>
                <w:szCs w:val="24"/>
                <w:lang w:eastAsia="en-GB"/>
              </w:rPr>
              <w:t>15</w:t>
            </w:r>
          </w:p>
        </w:tc>
        <w:tc>
          <w:tcPr>
            <w:tcW w:w="3676" w:type="dxa"/>
          </w:tcPr>
          <w:p w:rsidR="001C0B8D" w:rsidP="001C0B8D" w:rsidRDefault="001C0B8D" w14:paraId="54E6CD08" w14:textId="2230679A">
            <w:pPr>
              <w:spacing w:line="360" w:lineRule="auto"/>
              <w:rPr>
                <w:sz w:val="24"/>
                <w:szCs w:val="24"/>
                <w:lang w:eastAsia="en-GB"/>
              </w:rPr>
            </w:pPr>
            <w:r>
              <w:rPr>
                <w:sz w:val="24"/>
                <w:szCs w:val="24"/>
                <w:lang w:eastAsia="en-GB"/>
              </w:rPr>
              <w:t>HMP Kirkham</w:t>
            </w:r>
          </w:p>
        </w:tc>
      </w:tr>
      <w:tr w:rsidRPr="001C0B8D" w:rsidR="001C0B8D" w:rsidTr="000C1760" w14:paraId="129DD237" w14:textId="77777777">
        <w:tc>
          <w:tcPr>
            <w:tcW w:w="1859" w:type="dxa"/>
          </w:tcPr>
          <w:p w:rsidR="001C0B8D" w:rsidP="001C0B8D" w:rsidRDefault="001C0B8D" w14:paraId="0139EF3C" w14:textId="46962F10">
            <w:pPr>
              <w:spacing w:line="360" w:lineRule="auto"/>
              <w:rPr>
                <w:sz w:val="24"/>
                <w:szCs w:val="24"/>
                <w:lang w:eastAsia="en-GB"/>
              </w:rPr>
            </w:pPr>
            <w:r>
              <w:rPr>
                <w:sz w:val="24"/>
                <w:szCs w:val="24"/>
                <w:lang w:eastAsia="en-GB"/>
              </w:rPr>
              <w:t>02/02/2024</w:t>
            </w:r>
          </w:p>
        </w:tc>
        <w:tc>
          <w:tcPr>
            <w:tcW w:w="2398" w:type="dxa"/>
          </w:tcPr>
          <w:p w:rsidR="001C0B8D" w:rsidP="001C0B8D" w:rsidRDefault="001C0B8D" w14:paraId="269B83AD" w14:textId="0A984984">
            <w:pPr>
              <w:spacing w:line="360" w:lineRule="auto"/>
              <w:jc w:val="center"/>
              <w:rPr>
                <w:sz w:val="24"/>
                <w:szCs w:val="24"/>
                <w:lang w:eastAsia="en-GB"/>
              </w:rPr>
            </w:pPr>
            <w:r>
              <w:rPr>
                <w:sz w:val="24"/>
                <w:szCs w:val="24"/>
                <w:lang w:eastAsia="en-GB"/>
              </w:rPr>
              <w:t>8</w:t>
            </w:r>
          </w:p>
        </w:tc>
        <w:tc>
          <w:tcPr>
            <w:tcW w:w="3676" w:type="dxa"/>
          </w:tcPr>
          <w:p w:rsidR="001C0B8D" w:rsidP="001C0B8D" w:rsidRDefault="001C0B8D" w14:paraId="37174423" w14:textId="1F70650F">
            <w:pPr>
              <w:spacing w:line="360" w:lineRule="auto"/>
              <w:rPr>
                <w:sz w:val="24"/>
                <w:szCs w:val="24"/>
                <w:lang w:eastAsia="en-GB"/>
              </w:rPr>
            </w:pPr>
            <w:r>
              <w:rPr>
                <w:sz w:val="24"/>
                <w:szCs w:val="24"/>
                <w:lang w:eastAsia="en-GB"/>
              </w:rPr>
              <w:t>HMP Kirkham</w:t>
            </w:r>
          </w:p>
        </w:tc>
      </w:tr>
      <w:tr w:rsidRPr="001C0B8D" w:rsidR="001C0B8D" w:rsidTr="000C1760" w14:paraId="1E3AFED5" w14:textId="77777777">
        <w:tc>
          <w:tcPr>
            <w:tcW w:w="1859" w:type="dxa"/>
          </w:tcPr>
          <w:p w:rsidR="001C0B8D" w:rsidP="001C0B8D" w:rsidRDefault="001C0B8D" w14:paraId="02ECD8E0" w14:textId="5C634BD6">
            <w:pPr>
              <w:spacing w:line="360" w:lineRule="auto"/>
              <w:rPr>
                <w:sz w:val="24"/>
                <w:szCs w:val="24"/>
                <w:lang w:eastAsia="en-GB"/>
              </w:rPr>
            </w:pPr>
            <w:r>
              <w:rPr>
                <w:sz w:val="24"/>
                <w:szCs w:val="24"/>
                <w:lang w:eastAsia="en-GB"/>
              </w:rPr>
              <w:t>23/02/2024</w:t>
            </w:r>
          </w:p>
        </w:tc>
        <w:tc>
          <w:tcPr>
            <w:tcW w:w="2398" w:type="dxa"/>
          </w:tcPr>
          <w:p w:rsidR="001C0B8D" w:rsidP="001C0B8D" w:rsidRDefault="001C0B8D" w14:paraId="5348AF4A" w14:textId="68612BC7">
            <w:pPr>
              <w:spacing w:line="360" w:lineRule="auto"/>
              <w:jc w:val="center"/>
              <w:rPr>
                <w:sz w:val="24"/>
                <w:szCs w:val="24"/>
                <w:lang w:eastAsia="en-GB"/>
              </w:rPr>
            </w:pPr>
            <w:r>
              <w:rPr>
                <w:sz w:val="24"/>
                <w:szCs w:val="24"/>
                <w:lang w:eastAsia="en-GB"/>
              </w:rPr>
              <w:t>8</w:t>
            </w:r>
          </w:p>
        </w:tc>
        <w:tc>
          <w:tcPr>
            <w:tcW w:w="3676" w:type="dxa"/>
          </w:tcPr>
          <w:p w:rsidR="001C0B8D" w:rsidP="001C0B8D" w:rsidRDefault="001C0B8D" w14:paraId="26798048" w14:textId="12472D6D">
            <w:pPr>
              <w:spacing w:line="360" w:lineRule="auto"/>
              <w:rPr>
                <w:sz w:val="24"/>
                <w:szCs w:val="24"/>
                <w:lang w:eastAsia="en-GB"/>
              </w:rPr>
            </w:pPr>
            <w:r>
              <w:rPr>
                <w:sz w:val="24"/>
                <w:szCs w:val="24"/>
                <w:lang w:eastAsia="en-GB"/>
              </w:rPr>
              <w:t>HMP Kirkham</w:t>
            </w:r>
          </w:p>
        </w:tc>
      </w:tr>
    </w:tbl>
    <w:p w:rsidRPr="001C0B8D" w:rsidR="001C0B8D" w:rsidP="000B0AAC" w:rsidRDefault="001C0B8D" w14:paraId="67C64325" w14:textId="77777777">
      <w:pPr>
        <w:spacing w:after="240" w:line="360" w:lineRule="auto"/>
        <w:rPr>
          <w:b/>
          <w:bCs/>
          <w:sz w:val="24"/>
          <w:szCs w:val="24"/>
          <w:lang w:eastAsia="en-GB"/>
        </w:rPr>
      </w:pPr>
    </w:p>
    <w:p w:rsidR="00583289" w:rsidP="00187150" w:rsidRDefault="007952A5" w14:paraId="419090D9" w14:textId="2368BAA9">
      <w:pPr>
        <w:pStyle w:val="Heading7"/>
        <w:spacing w:before="240" w:after="240"/>
      </w:pPr>
      <w:r>
        <w:t xml:space="preserve">Key </w:t>
      </w:r>
      <w:r w:rsidR="00583289">
        <w:t>Survey findings</w:t>
      </w:r>
    </w:p>
    <w:p w:rsidRPr="00703080" w:rsidR="008F5EF2" w:rsidP="00837399" w:rsidRDefault="00583289" w14:paraId="2A2A1F34" w14:textId="44FF5FB1">
      <w:pPr>
        <w:spacing w:after="120" w:line="360" w:lineRule="auto"/>
        <w:rPr>
          <w:sz w:val="24"/>
          <w:szCs w:val="24"/>
          <w:lang w:eastAsia="en-GB"/>
        </w:rPr>
      </w:pPr>
      <w:r w:rsidRPr="00703080">
        <w:rPr>
          <w:sz w:val="24"/>
          <w:szCs w:val="24"/>
          <w:lang w:eastAsia="en-GB"/>
        </w:rPr>
        <w:t xml:space="preserve">The survey was completed by 66 training delegates from </w:t>
      </w:r>
      <w:r w:rsidR="003013EE">
        <w:rPr>
          <w:sz w:val="24"/>
          <w:szCs w:val="24"/>
          <w:lang w:eastAsia="en-GB"/>
        </w:rPr>
        <w:t xml:space="preserve">Lancashire </w:t>
      </w:r>
      <w:r w:rsidRPr="00703080" w:rsidR="008F5EF2">
        <w:rPr>
          <w:sz w:val="24"/>
          <w:szCs w:val="24"/>
          <w:lang w:eastAsia="en-GB"/>
        </w:rPr>
        <w:t xml:space="preserve">prisons. Here, the key findings will be summarized, and in the appendix the full dataset is presented at the end of this report. </w:t>
      </w:r>
    </w:p>
    <w:p w:rsidRPr="00703080" w:rsidR="0007571B" w:rsidP="00837399" w:rsidRDefault="000B0AAC" w14:paraId="5ADEF9E2" w14:textId="1A311226">
      <w:pPr>
        <w:spacing w:after="120" w:line="360" w:lineRule="auto"/>
        <w:rPr>
          <w:sz w:val="24"/>
          <w:szCs w:val="24"/>
          <w:lang w:eastAsia="en-GB"/>
        </w:rPr>
      </w:pPr>
      <w:r>
        <w:rPr>
          <w:sz w:val="24"/>
          <w:szCs w:val="24"/>
          <w:lang w:eastAsia="en-GB"/>
        </w:rPr>
        <w:t xml:space="preserve">Overwhelmingly, delegates found the sessions easy to follow (98% </w:t>
      </w:r>
      <w:r w:rsidR="009C0A0D">
        <w:rPr>
          <w:sz w:val="24"/>
          <w:szCs w:val="24"/>
          <w:lang w:eastAsia="en-GB"/>
        </w:rPr>
        <w:t>replied ‘</w:t>
      </w:r>
      <w:r>
        <w:rPr>
          <w:sz w:val="24"/>
          <w:szCs w:val="24"/>
          <w:lang w:eastAsia="en-GB"/>
        </w:rPr>
        <w:t>yes</w:t>
      </w:r>
      <w:r w:rsidR="009C0A0D">
        <w:rPr>
          <w:sz w:val="24"/>
          <w:szCs w:val="24"/>
          <w:lang w:eastAsia="en-GB"/>
        </w:rPr>
        <w:t>’</w:t>
      </w:r>
      <w:r>
        <w:rPr>
          <w:sz w:val="24"/>
          <w:szCs w:val="24"/>
          <w:lang w:eastAsia="en-GB"/>
        </w:rPr>
        <w:t xml:space="preserve">), useful (92% </w:t>
      </w:r>
      <w:r w:rsidR="009C0A0D">
        <w:rPr>
          <w:sz w:val="24"/>
          <w:szCs w:val="24"/>
          <w:lang w:eastAsia="en-GB"/>
        </w:rPr>
        <w:t>replied ‘</w:t>
      </w:r>
      <w:r>
        <w:rPr>
          <w:sz w:val="24"/>
          <w:szCs w:val="24"/>
          <w:lang w:eastAsia="en-GB"/>
        </w:rPr>
        <w:t>yes</w:t>
      </w:r>
      <w:r w:rsidR="009C0A0D">
        <w:rPr>
          <w:sz w:val="24"/>
          <w:szCs w:val="24"/>
          <w:lang w:eastAsia="en-GB"/>
        </w:rPr>
        <w:t>’</w:t>
      </w:r>
      <w:r>
        <w:rPr>
          <w:sz w:val="24"/>
          <w:szCs w:val="24"/>
          <w:lang w:eastAsia="en-GB"/>
        </w:rPr>
        <w:t>) and agreed that they would change their practice in light of the training (47% yes, 50% somewhat). Delegates felt that they were more able to recognize trauma (89% agree</w:t>
      </w:r>
      <w:r w:rsidR="000F15FB">
        <w:rPr>
          <w:sz w:val="24"/>
          <w:szCs w:val="24"/>
          <w:lang w:eastAsia="en-GB"/>
        </w:rPr>
        <w:t>/strongly agree</w:t>
      </w:r>
      <w:r>
        <w:rPr>
          <w:sz w:val="24"/>
          <w:szCs w:val="24"/>
          <w:lang w:eastAsia="en-GB"/>
        </w:rPr>
        <w:t xml:space="preserve">), </w:t>
      </w:r>
      <w:r w:rsidR="00BC285A">
        <w:rPr>
          <w:sz w:val="24"/>
          <w:szCs w:val="24"/>
          <w:lang w:eastAsia="en-GB"/>
        </w:rPr>
        <w:t>able to put in place</w:t>
      </w:r>
      <w:r w:rsidR="000F15FB">
        <w:rPr>
          <w:sz w:val="24"/>
          <w:szCs w:val="24"/>
          <w:lang w:eastAsia="en-GB"/>
        </w:rPr>
        <w:t xml:space="preserve"> mechanisms to address the impact of underlying trauma (90% agree/strongly agree), </w:t>
      </w:r>
      <w:r>
        <w:rPr>
          <w:sz w:val="24"/>
          <w:szCs w:val="24"/>
          <w:lang w:eastAsia="en-GB"/>
        </w:rPr>
        <w:t>collaborate to intervene effectively to understand the impact of trauma (86% agree</w:t>
      </w:r>
      <w:r w:rsidR="000F15FB">
        <w:rPr>
          <w:sz w:val="24"/>
          <w:szCs w:val="24"/>
          <w:lang w:eastAsia="en-GB"/>
        </w:rPr>
        <w:t>/strongly agree</w:t>
      </w:r>
      <w:r>
        <w:rPr>
          <w:sz w:val="24"/>
          <w:szCs w:val="24"/>
          <w:lang w:eastAsia="en-GB"/>
        </w:rPr>
        <w:t>), and avoid practices that might inadvertently bring about further trauma (94%</w:t>
      </w:r>
      <w:r w:rsidR="009C0A0D">
        <w:rPr>
          <w:sz w:val="24"/>
          <w:szCs w:val="24"/>
          <w:lang w:eastAsia="en-GB"/>
        </w:rPr>
        <w:t xml:space="preserve"> agree</w:t>
      </w:r>
      <w:r w:rsidR="000F15FB">
        <w:rPr>
          <w:sz w:val="24"/>
          <w:szCs w:val="24"/>
          <w:lang w:eastAsia="en-GB"/>
        </w:rPr>
        <w:t>/strongly agree</w:t>
      </w:r>
      <w:r>
        <w:rPr>
          <w:sz w:val="24"/>
          <w:szCs w:val="24"/>
          <w:lang w:eastAsia="en-GB"/>
        </w:rPr>
        <w:t>).</w:t>
      </w:r>
      <w:r w:rsidR="000F15FB">
        <w:rPr>
          <w:sz w:val="24"/>
          <w:szCs w:val="24"/>
          <w:lang w:eastAsia="en-GB"/>
        </w:rPr>
        <w:t xml:space="preserve"> Delegates also overwhelmingly agreed that they had better </w:t>
      </w:r>
      <w:proofErr w:type="gramStart"/>
      <w:r w:rsidR="000F15FB">
        <w:rPr>
          <w:sz w:val="24"/>
          <w:szCs w:val="24"/>
          <w:lang w:eastAsia="en-GB"/>
        </w:rPr>
        <w:t>understanding</w:t>
      </w:r>
      <w:proofErr w:type="gramEnd"/>
      <w:r w:rsidR="000F15FB">
        <w:rPr>
          <w:sz w:val="24"/>
          <w:szCs w:val="24"/>
          <w:lang w:eastAsia="en-GB"/>
        </w:rPr>
        <w:t xml:space="preserve"> of how trauma could contribute to risk of involvement in violence or serious crime (90% agree/strongly agree).</w:t>
      </w:r>
    </w:p>
    <w:p w:rsidR="00BA62AA" w:rsidP="000C1760" w:rsidRDefault="000068CF" w14:paraId="7A8A1B41" w14:textId="77777777">
      <w:pPr>
        <w:spacing w:after="120" w:line="360" w:lineRule="auto"/>
        <w:rPr>
          <w:sz w:val="24"/>
          <w:szCs w:val="24"/>
          <w:lang w:eastAsia="en-GB"/>
        </w:rPr>
      </w:pPr>
      <w:r>
        <w:rPr>
          <w:sz w:val="24"/>
          <w:szCs w:val="24"/>
          <w:lang w:eastAsia="en-GB"/>
        </w:rPr>
        <w:t xml:space="preserve">When asked to write about whether they found the sessions to be interesting and </w:t>
      </w:r>
      <w:r>
        <w:rPr>
          <w:sz w:val="24"/>
          <w:szCs w:val="24"/>
          <w:lang w:eastAsia="en-GB"/>
        </w:rPr>
        <w:t>useful, the response was extremely positive. Delegates felt that the sessions were relevant, well-planned and presented, clear and understandable, and provided a new outlook and insight into prisoner behaviour</w:t>
      </w:r>
      <w:r w:rsidR="00BA62AA">
        <w:rPr>
          <w:sz w:val="24"/>
          <w:szCs w:val="24"/>
          <w:lang w:eastAsia="en-GB"/>
        </w:rPr>
        <w:t>:</w:t>
      </w:r>
    </w:p>
    <w:p w:rsidRPr="000C1760" w:rsidR="00BA62AA" w:rsidP="00A34CE4" w:rsidRDefault="00BA62AA" w14:paraId="1448CC88" w14:textId="5AE9F84A">
      <w:pPr>
        <w:pStyle w:val="IntenseQuote"/>
        <w:spacing w:before="120"/>
        <w:rPr>
          <w:sz w:val="24"/>
          <w:szCs w:val="24"/>
          <w:lang w:eastAsia="en-GB"/>
        </w:rPr>
      </w:pPr>
      <w:r w:rsidRPr="000C1760">
        <w:rPr>
          <w:sz w:val="24"/>
          <w:szCs w:val="24"/>
          <w:lang w:eastAsia="en-GB"/>
        </w:rPr>
        <w:t xml:space="preserve">Very well presented and one of the best training sessions I've ever attended - Well </w:t>
      </w:r>
      <w:proofErr w:type="gramStart"/>
      <w:r w:rsidRPr="000C1760">
        <w:rPr>
          <w:sz w:val="24"/>
          <w:szCs w:val="24"/>
          <w:lang w:eastAsia="en-GB"/>
        </w:rPr>
        <w:t>Done !!</w:t>
      </w:r>
      <w:proofErr w:type="gramEnd"/>
    </w:p>
    <w:p w:rsidRPr="000C1760" w:rsidR="00BA62AA" w:rsidP="00C77EA1" w:rsidRDefault="00BA62AA" w14:paraId="698DB0F6" w14:textId="77777777">
      <w:pPr>
        <w:pStyle w:val="IntenseQuote"/>
        <w:rPr>
          <w:sz w:val="24"/>
          <w:szCs w:val="24"/>
          <w:lang w:eastAsia="en-GB"/>
        </w:rPr>
      </w:pPr>
      <w:r w:rsidRPr="000C1760">
        <w:rPr>
          <w:sz w:val="24"/>
          <w:szCs w:val="24"/>
          <w:lang w:eastAsia="en-GB"/>
        </w:rPr>
        <w:t>Important information made enjoyable to learn and understand, communicated very well</w:t>
      </w:r>
    </w:p>
    <w:p w:rsidRPr="000C1760" w:rsidR="00C77EA1" w:rsidP="00C77EA1" w:rsidRDefault="00BA62AA" w14:paraId="59F5241E" w14:textId="23F0EDC4">
      <w:pPr>
        <w:pStyle w:val="IntenseQuote"/>
        <w:rPr>
          <w:sz w:val="24"/>
          <w:szCs w:val="24"/>
          <w:lang w:eastAsia="en-GB"/>
        </w:rPr>
      </w:pPr>
      <w:r w:rsidRPr="000C1760">
        <w:rPr>
          <w:sz w:val="24"/>
          <w:szCs w:val="24"/>
          <w:lang w:eastAsia="en-GB"/>
        </w:rPr>
        <w:t xml:space="preserve">Wasn't just someone reading slides, </w:t>
      </w:r>
      <w:r w:rsidRPr="000C1760" w:rsidR="00A34CE4">
        <w:rPr>
          <w:sz w:val="24"/>
          <w:szCs w:val="24"/>
          <w:lang w:eastAsia="en-GB"/>
        </w:rPr>
        <w:t xml:space="preserve">there was </w:t>
      </w:r>
      <w:r w:rsidRPr="000C1760">
        <w:rPr>
          <w:sz w:val="24"/>
          <w:szCs w:val="24"/>
          <w:lang w:eastAsia="en-GB"/>
        </w:rPr>
        <w:t>group discussions and shared experiences</w:t>
      </w:r>
    </w:p>
    <w:p w:rsidRPr="000C1760" w:rsidR="00BA62AA" w:rsidP="00A34CE4" w:rsidRDefault="00BA62AA" w14:paraId="3364DBC2" w14:textId="329A066C">
      <w:pPr>
        <w:pStyle w:val="IntenseQuote"/>
        <w:spacing w:after="240"/>
        <w:rPr>
          <w:sz w:val="24"/>
          <w:szCs w:val="24"/>
          <w:lang w:eastAsia="en-GB"/>
        </w:rPr>
      </w:pPr>
      <w:r w:rsidRPr="000C1760">
        <w:rPr>
          <w:sz w:val="24"/>
          <w:szCs w:val="24"/>
          <w:lang w:eastAsia="en-GB"/>
        </w:rPr>
        <w:t>Using real experiences and stories to make the course content realistic worked well.</w:t>
      </w:r>
    </w:p>
    <w:p w:rsidR="00583289" w:rsidP="00837399" w:rsidRDefault="000068CF" w14:paraId="5BA04B91" w14:textId="2C77664C">
      <w:pPr>
        <w:spacing w:after="120" w:line="360" w:lineRule="auto"/>
        <w:rPr>
          <w:sz w:val="24"/>
          <w:szCs w:val="24"/>
          <w:lang w:eastAsia="en-GB"/>
        </w:rPr>
      </w:pPr>
      <w:r>
        <w:rPr>
          <w:sz w:val="24"/>
          <w:szCs w:val="24"/>
          <w:lang w:eastAsia="en-GB"/>
        </w:rPr>
        <w:t xml:space="preserve">Many people felt that the information helped reinforce their existing practice. Particular points mentioned were the information on brain development, practical advice that offered new ideas, skills and tools, and ways to adapt language and terminology about prisoners. </w:t>
      </w:r>
    </w:p>
    <w:p w:rsidRPr="000C1760" w:rsidR="00C77EA1" w:rsidP="00A34CE4" w:rsidRDefault="00C77EA1" w14:paraId="0E680470" w14:textId="77777777">
      <w:pPr>
        <w:pStyle w:val="IntenseQuote"/>
        <w:spacing w:before="240"/>
        <w:rPr>
          <w:sz w:val="24"/>
          <w:szCs w:val="24"/>
          <w:lang w:eastAsia="en-GB"/>
        </w:rPr>
      </w:pPr>
      <w:r w:rsidRPr="000C1760">
        <w:rPr>
          <w:sz w:val="24"/>
          <w:szCs w:val="24"/>
          <w:lang w:eastAsia="en-GB"/>
        </w:rPr>
        <w:t>It gave me knowledge to correctly handle situations that may occur in prison</w:t>
      </w:r>
    </w:p>
    <w:p w:rsidRPr="000C1760" w:rsidR="00C77EA1" w:rsidP="00C77EA1" w:rsidRDefault="00C77EA1" w14:paraId="477EE91F" w14:textId="77777777">
      <w:pPr>
        <w:pStyle w:val="IntenseQuote"/>
        <w:rPr>
          <w:sz w:val="24"/>
          <w:szCs w:val="24"/>
          <w:lang w:eastAsia="en-GB"/>
        </w:rPr>
      </w:pPr>
      <w:r w:rsidRPr="000C1760">
        <w:rPr>
          <w:sz w:val="24"/>
          <w:szCs w:val="24"/>
          <w:lang w:eastAsia="en-GB"/>
        </w:rPr>
        <w:t>Very informative and something I believe would be beneficial to everyone</w:t>
      </w:r>
    </w:p>
    <w:p w:rsidRPr="000C1760" w:rsidR="00C77EA1" w:rsidP="00C77EA1" w:rsidRDefault="00C77EA1" w14:paraId="6AC21916" w14:textId="77777777">
      <w:pPr>
        <w:pStyle w:val="IntenseQuote"/>
        <w:rPr>
          <w:sz w:val="24"/>
          <w:szCs w:val="24"/>
          <w:lang w:eastAsia="en-GB"/>
        </w:rPr>
      </w:pPr>
      <w:r w:rsidRPr="000C1760">
        <w:rPr>
          <w:sz w:val="24"/>
          <w:szCs w:val="24"/>
          <w:lang w:eastAsia="en-GB"/>
        </w:rPr>
        <w:t>More tools to carry out my role more effectively</w:t>
      </w:r>
    </w:p>
    <w:p w:rsidRPr="000C1760" w:rsidR="00C77EA1" w:rsidP="00A34CE4" w:rsidRDefault="00C77EA1" w14:paraId="7B9C2B73" w14:textId="33493E21">
      <w:pPr>
        <w:pStyle w:val="IntenseQuote"/>
        <w:spacing w:after="240"/>
        <w:rPr>
          <w:sz w:val="24"/>
          <w:szCs w:val="24"/>
          <w:lang w:eastAsia="en-GB"/>
        </w:rPr>
      </w:pPr>
      <w:r w:rsidRPr="000C1760">
        <w:rPr>
          <w:sz w:val="24"/>
          <w:szCs w:val="24"/>
          <w:lang w:eastAsia="en-GB"/>
        </w:rPr>
        <w:t xml:space="preserve">This will help me to adapt my language when dealing with </w:t>
      </w:r>
      <w:proofErr w:type="gramStart"/>
      <w:r w:rsidRPr="000C1760">
        <w:rPr>
          <w:sz w:val="24"/>
          <w:szCs w:val="24"/>
          <w:lang w:eastAsia="en-GB"/>
        </w:rPr>
        <w:t>prisoners</w:t>
      </w:r>
      <w:proofErr w:type="gramEnd"/>
      <w:r w:rsidRPr="000C1760">
        <w:rPr>
          <w:sz w:val="24"/>
          <w:szCs w:val="24"/>
          <w:lang w:eastAsia="en-GB"/>
        </w:rPr>
        <w:t xml:space="preserve"> concerns/issues</w:t>
      </w:r>
    </w:p>
    <w:p w:rsidR="00C77EA1" w:rsidP="00837399" w:rsidRDefault="000068CF" w14:paraId="52050E89" w14:textId="5E96B00B">
      <w:pPr>
        <w:spacing w:after="120" w:line="360" w:lineRule="auto"/>
        <w:rPr>
          <w:sz w:val="24"/>
          <w:szCs w:val="24"/>
          <w:lang w:eastAsia="en-GB"/>
        </w:rPr>
      </w:pPr>
      <w:r>
        <w:rPr>
          <w:sz w:val="24"/>
          <w:szCs w:val="24"/>
          <w:lang w:eastAsia="en-GB"/>
        </w:rPr>
        <w:t>In response to the question ‘What worked well and what could be improved?’ delegates mentioned that the sessions were well-paced with a good combination of information, interactions/question answering, and short videos. People liked the discussions about real-life experiences</w:t>
      </w:r>
      <w:r w:rsidR="00C77EA1">
        <w:rPr>
          <w:sz w:val="24"/>
          <w:szCs w:val="24"/>
          <w:lang w:eastAsia="en-GB"/>
        </w:rPr>
        <w:t>:</w:t>
      </w:r>
    </w:p>
    <w:p w:rsidRPr="000C1760" w:rsidR="00C77EA1" w:rsidP="00A34CE4" w:rsidRDefault="00C77EA1" w14:paraId="671DC9E2" w14:textId="77777777">
      <w:pPr>
        <w:pStyle w:val="IntenseQuote"/>
        <w:spacing w:before="240"/>
        <w:rPr>
          <w:sz w:val="24"/>
          <w:szCs w:val="24"/>
          <w:lang w:eastAsia="en-GB"/>
        </w:rPr>
      </w:pPr>
      <w:r w:rsidRPr="000C1760">
        <w:rPr>
          <w:sz w:val="24"/>
          <w:szCs w:val="24"/>
          <w:lang w:eastAsia="en-GB"/>
        </w:rPr>
        <w:t>Everybody could discuss and talk about personal experiences</w:t>
      </w:r>
    </w:p>
    <w:p w:rsidRPr="000C1760" w:rsidR="00C77EA1" w:rsidP="00A34CE4" w:rsidRDefault="00C77EA1" w14:paraId="1466119B" w14:textId="200CF0D9">
      <w:pPr>
        <w:pStyle w:val="IntenseQuote"/>
        <w:spacing w:after="240"/>
        <w:rPr>
          <w:sz w:val="24"/>
          <w:szCs w:val="24"/>
          <w:lang w:eastAsia="en-GB"/>
        </w:rPr>
      </w:pPr>
      <w:r w:rsidRPr="000C1760">
        <w:rPr>
          <w:sz w:val="24"/>
          <w:szCs w:val="24"/>
          <w:lang w:eastAsia="en-GB"/>
        </w:rPr>
        <w:t>Previous experiences which showed why trauma informed response is vital</w:t>
      </w:r>
    </w:p>
    <w:p w:rsidRPr="000C1760" w:rsidR="00C515E0" w:rsidP="00C515E0" w:rsidRDefault="00C515E0" w14:paraId="7B140F00" w14:textId="49DE61E5">
      <w:pPr>
        <w:pStyle w:val="IntenseQuote"/>
        <w:spacing w:after="240"/>
        <w:rPr>
          <w:sz w:val="24"/>
          <w:szCs w:val="24"/>
          <w:lang w:eastAsia="en-GB"/>
        </w:rPr>
      </w:pPr>
      <w:r w:rsidRPr="000C1760">
        <w:rPr>
          <w:sz w:val="24"/>
          <w:szCs w:val="24"/>
          <w:lang w:eastAsia="en-GB"/>
        </w:rPr>
        <w:t>Operational staff conducting training worked well</w:t>
      </w:r>
    </w:p>
    <w:p w:rsidRPr="00C515E0" w:rsidR="00C515E0" w:rsidP="00C515E0" w:rsidRDefault="00C515E0" w14:paraId="2B807BA4" w14:textId="77777777">
      <w:pPr>
        <w:rPr>
          <w:lang w:eastAsia="en-GB"/>
        </w:rPr>
      </w:pPr>
    </w:p>
    <w:p w:rsidR="000B0AAC" w:rsidP="00837399" w:rsidRDefault="000068CF" w14:paraId="1EA97390" w14:textId="4C5029C0">
      <w:pPr>
        <w:spacing w:after="120" w:line="360" w:lineRule="auto"/>
        <w:rPr>
          <w:sz w:val="24"/>
          <w:szCs w:val="24"/>
          <w:lang w:eastAsia="en-GB"/>
        </w:rPr>
      </w:pPr>
      <w:r>
        <w:rPr>
          <w:sz w:val="24"/>
          <w:szCs w:val="24"/>
          <w:lang w:eastAsia="en-GB"/>
        </w:rPr>
        <w:t xml:space="preserve">Suggestions for change came from just </w:t>
      </w:r>
      <w:r w:rsidR="00806110">
        <w:rPr>
          <w:sz w:val="24"/>
          <w:szCs w:val="24"/>
          <w:lang w:eastAsia="en-GB"/>
        </w:rPr>
        <w:t>two</w:t>
      </w:r>
      <w:r>
        <w:rPr>
          <w:sz w:val="24"/>
          <w:szCs w:val="24"/>
          <w:lang w:eastAsia="en-GB"/>
        </w:rPr>
        <w:t xml:space="preserve"> people, who suggested condensing the sessions into one morning, and including more group working.</w:t>
      </w:r>
    </w:p>
    <w:p w:rsidRPr="00703080" w:rsidR="00583289" w:rsidP="00837399" w:rsidRDefault="00583289" w14:paraId="2F7FF3BC" w14:textId="48EBF1D6">
      <w:pPr>
        <w:spacing w:after="120" w:line="360" w:lineRule="auto"/>
        <w:rPr>
          <w:sz w:val="24"/>
          <w:szCs w:val="24"/>
          <w:lang w:eastAsia="en-GB"/>
        </w:rPr>
      </w:pPr>
      <w:r w:rsidRPr="00703080">
        <w:rPr>
          <w:sz w:val="24"/>
          <w:szCs w:val="24"/>
          <w:lang w:eastAsia="en-GB"/>
        </w:rPr>
        <w:t>Here are some ways in which participants said their practice may change as a result of the training: ​</w:t>
      </w:r>
    </w:p>
    <w:p w:rsidRPr="000B0AAC" w:rsidR="00583289" w:rsidP="000C1760" w:rsidRDefault="00583289" w14:paraId="5AB64903" w14:textId="77777777">
      <w:pPr>
        <w:pStyle w:val="ListParagraph"/>
        <w:numPr>
          <w:ilvl w:val="0"/>
          <w:numId w:val="10"/>
        </w:numPr>
        <w:spacing w:after="120" w:line="360" w:lineRule="auto"/>
        <w:rPr>
          <w:sz w:val="24"/>
          <w:szCs w:val="24"/>
          <w:lang w:eastAsia="en-GB"/>
        </w:rPr>
      </w:pPr>
      <w:r w:rsidRPr="000B0AAC">
        <w:rPr>
          <w:sz w:val="24"/>
          <w:szCs w:val="24"/>
          <w:lang w:eastAsia="en-GB"/>
        </w:rPr>
        <w:t>Becoming more understanding and patient: The training emphasized the importance of understanding the underlying trauma that individuals may have experienced. ​ Participants mentioned that they will be more curious about why people behave the way they do and will try to spend more time with individuals who need it. ​</w:t>
      </w:r>
    </w:p>
    <w:p w:rsidRPr="000B0AAC" w:rsidR="00583289" w:rsidP="000C1760" w:rsidRDefault="00583289" w14:paraId="1E1BF081" w14:textId="2BE48611">
      <w:pPr>
        <w:pStyle w:val="ListParagraph"/>
        <w:numPr>
          <w:ilvl w:val="0"/>
          <w:numId w:val="10"/>
        </w:numPr>
        <w:spacing w:after="120" w:line="360" w:lineRule="auto"/>
        <w:rPr>
          <w:sz w:val="24"/>
          <w:szCs w:val="24"/>
          <w:lang w:eastAsia="en-GB"/>
        </w:rPr>
      </w:pPr>
      <w:r w:rsidRPr="000B0AAC">
        <w:rPr>
          <w:sz w:val="24"/>
          <w:szCs w:val="24"/>
          <w:lang w:eastAsia="en-GB"/>
        </w:rPr>
        <w:t xml:space="preserve">Using more considerate language: The training highlighted the significance of using appropriate language when interacting with individuals who have experienced trauma. ​ Participants mentioned that they will be more selective about the language they use to prevent </w:t>
      </w:r>
      <w:r w:rsidR="009A003B">
        <w:rPr>
          <w:sz w:val="24"/>
          <w:szCs w:val="24"/>
          <w:lang w:eastAsia="en-GB"/>
        </w:rPr>
        <w:t>re</w:t>
      </w:r>
      <w:r w:rsidR="000C1760">
        <w:rPr>
          <w:sz w:val="24"/>
          <w:szCs w:val="24"/>
          <w:lang w:eastAsia="en-GB"/>
        </w:rPr>
        <w:t>-</w:t>
      </w:r>
      <w:proofErr w:type="spellStart"/>
      <w:r w:rsidR="009A003B">
        <w:rPr>
          <w:sz w:val="24"/>
          <w:szCs w:val="24"/>
          <w:lang w:eastAsia="en-GB"/>
        </w:rPr>
        <w:t>traumatisation</w:t>
      </w:r>
      <w:proofErr w:type="spellEnd"/>
      <w:r w:rsidR="009A003B">
        <w:rPr>
          <w:sz w:val="24"/>
          <w:szCs w:val="24"/>
          <w:lang w:eastAsia="en-GB"/>
        </w:rPr>
        <w:t>.</w:t>
      </w:r>
    </w:p>
    <w:p w:rsidRPr="000B0AAC" w:rsidR="00583289" w:rsidP="000C1760" w:rsidRDefault="00583289" w14:paraId="30E6345E" w14:textId="77777777">
      <w:pPr>
        <w:pStyle w:val="ListParagraph"/>
        <w:numPr>
          <w:ilvl w:val="0"/>
          <w:numId w:val="10"/>
        </w:numPr>
        <w:spacing w:after="120" w:line="360" w:lineRule="auto"/>
        <w:rPr>
          <w:sz w:val="24"/>
          <w:szCs w:val="24"/>
          <w:lang w:eastAsia="en-GB"/>
        </w:rPr>
      </w:pPr>
      <w:r w:rsidRPr="000B0AAC">
        <w:rPr>
          <w:sz w:val="24"/>
          <w:szCs w:val="24"/>
          <w:lang w:eastAsia="en-GB"/>
        </w:rPr>
        <w:t>Considering individuals' backgrounds: The training emphasized the importance of understanding individuals' backgrounds and the impact it can have on their behaviour. Participants mentioned that they will take the time to get to know someone's background and consider it when interacting with them. ​</w:t>
      </w:r>
    </w:p>
    <w:p w:rsidRPr="000B0AAC" w:rsidR="00583289" w:rsidP="000C1760" w:rsidRDefault="00583289" w14:paraId="0A73DA23" w14:textId="77777777">
      <w:pPr>
        <w:pStyle w:val="ListParagraph"/>
        <w:numPr>
          <w:ilvl w:val="0"/>
          <w:numId w:val="10"/>
        </w:numPr>
        <w:spacing w:after="120" w:line="360" w:lineRule="auto"/>
        <w:rPr>
          <w:sz w:val="24"/>
          <w:szCs w:val="24"/>
          <w:lang w:eastAsia="en-GB"/>
        </w:rPr>
      </w:pPr>
      <w:r w:rsidRPr="000B0AAC">
        <w:rPr>
          <w:sz w:val="24"/>
          <w:szCs w:val="24"/>
          <w:lang w:eastAsia="en-GB"/>
        </w:rPr>
        <w:t>Becoming more open-minded: The training provided insights into the impact of trauma and encouraged participants to be more open-minded in their approach. ​ Participants mentioned that they will be more open-minded and understanding, considering that things happen for a reason. ​</w:t>
      </w:r>
    </w:p>
    <w:p w:rsidR="00583289" w:rsidP="000C1760" w:rsidRDefault="009A003B" w14:paraId="198417FB" w14:textId="754CD763">
      <w:pPr>
        <w:pStyle w:val="ListParagraph"/>
        <w:numPr>
          <w:ilvl w:val="0"/>
          <w:numId w:val="10"/>
        </w:numPr>
        <w:spacing w:after="120" w:line="360" w:lineRule="auto"/>
        <w:rPr>
          <w:sz w:val="24"/>
          <w:szCs w:val="24"/>
          <w:lang w:eastAsia="en-GB"/>
        </w:rPr>
      </w:pPr>
      <w:r>
        <w:rPr>
          <w:sz w:val="24"/>
          <w:szCs w:val="24"/>
          <w:lang w:eastAsia="en-GB"/>
        </w:rPr>
        <w:t>Applying</w:t>
      </w:r>
      <w:r w:rsidRPr="000B0AAC" w:rsidR="00583289">
        <w:rPr>
          <w:sz w:val="24"/>
          <w:szCs w:val="24"/>
          <w:lang w:eastAsia="en-GB"/>
        </w:rPr>
        <w:t xml:space="preserve"> new skills and knowledge: The training provided participants with new information, terminology, and strategies for working with individuals who have </w:t>
      </w:r>
      <w:r w:rsidRPr="000B0AAC" w:rsidR="00583289">
        <w:rPr>
          <w:sz w:val="24"/>
          <w:szCs w:val="24"/>
          <w:lang w:eastAsia="en-GB"/>
        </w:rPr>
        <w:t xml:space="preserve">experienced trauma. ​ Participants mentioned that they will apply what they have learned in their day-to-day dealings and interactions with prisoners. </w:t>
      </w:r>
      <w:r w:rsidR="009C0A0D">
        <w:rPr>
          <w:sz w:val="24"/>
          <w:szCs w:val="24"/>
          <w:lang w:eastAsia="en-GB"/>
        </w:rPr>
        <w:t>Some examples are:</w:t>
      </w:r>
    </w:p>
    <w:p w:rsidRPr="000C1760" w:rsidR="00A34CE4" w:rsidP="00A34CE4" w:rsidRDefault="00A34CE4" w14:paraId="0DD38A4D" w14:textId="77777777">
      <w:pPr>
        <w:pStyle w:val="IntenseQuote"/>
        <w:rPr>
          <w:sz w:val="24"/>
          <w:szCs w:val="24"/>
          <w:lang w:eastAsia="en-GB"/>
        </w:rPr>
      </w:pPr>
      <w:r w:rsidRPr="000C1760">
        <w:rPr>
          <w:sz w:val="24"/>
          <w:szCs w:val="24"/>
          <w:lang w:eastAsia="en-GB"/>
        </w:rPr>
        <w:t xml:space="preserve">Yes, I would consider possible impacts of any interaction with prisoners. </w:t>
      </w:r>
      <w:proofErr w:type="gramStart"/>
      <w:r w:rsidRPr="000C1760">
        <w:rPr>
          <w:sz w:val="24"/>
          <w:szCs w:val="24"/>
          <w:lang w:eastAsia="en-GB"/>
        </w:rPr>
        <w:t>Also</w:t>
      </w:r>
      <w:proofErr w:type="gramEnd"/>
      <w:r w:rsidRPr="000C1760">
        <w:rPr>
          <w:sz w:val="24"/>
          <w:szCs w:val="24"/>
          <w:lang w:eastAsia="en-GB"/>
        </w:rPr>
        <w:t xml:space="preserve"> to be more open to getting to know their backgrounds.</w:t>
      </w:r>
    </w:p>
    <w:p w:rsidRPr="000C1760" w:rsidR="00A34CE4" w:rsidP="00A34CE4" w:rsidRDefault="00A34CE4" w14:paraId="2EC6C415" w14:textId="7A142BD0">
      <w:pPr>
        <w:pStyle w:val="IntenseQuote"/>
        <w:rPr>
          <w:sz w:val="24"/>
          <w:szCs w:val="24"/>
          <w:lang w:eastAsia="en-GB"/>
        </w:rPr>
      </w:pPr>
      <w:r w:rsidRPr="000C1760">
        <w:rPr>
          <w:sz w:val="24"/>
          <w:szCs w:val="24"/>
          <w:lang w:eastAsia="en-GB"/>
        </w:rPr>
        <w:t>Yes, I think I will be more understanding and patient, be more curious into why people are behaving the way they do, and try harder to spend more time with people who need it and try harder.</w:t>
      </w:r>
    </w:p>
    <w:p w:rsidR="001C0B8D" w:rsidRDefault="001C0B8D" w14:paraId="4F5AAC0A" w14:textId="77777777">
      <w:pPr>
        <w:rPr>
          <w:sz w:val="32"/>
          <w:szCs w:val="32"/>
        </w:rPr>
      </w:pPr>
      <w:r>
        <w:br w:type="page"/>
      </w:r>
    </w:p>
    <w:p w:rsidR="005637A8" w:rsidP="003013EE" w:rsidRDefault="005637A8" w14:paraId="34767D6A" w14:textId="4F281281">
      <w:pPr>
        <w:pStyle w:val="Heading8"/>
        <w:spacing w:before="240" w:after="120" w:line="360" w:lineRule="auto"/>
      </w:pPr>
      <w:r>
        <w:t>Recommendations</w:t>
      </w:r>
    </w:p>
    <w:p w:rsidR="009179EB" w:rsidP="00837399" w:rsidRDefault="009179EB" w14:paraId="5CE56DD7" w14:textId="220C5502">
      <w:pPr>
        <w:spacing w:after="120" w:line="360" w:lineRule="auto"/>
        <w:rPr>
          <w:sz w:val="24"/>
          <w:szCs w:val="24"/>
          <w:lang w:eastAsia="en-GB"/>
        </w:rPr>
      </w:pPr>
      <w:r>
        <w:rPr>
          <w:sz w:val="24"/>
          <w:szCs w:val="24"/>
          <w:lang w:eastAsia="en-GB"/>
        </w:rPr>
        <w:t xml:space="preserve">The feedback suggests that prison staff found the training interesting, informative and </w:t>
      </w:r>
      <w:r w:rsidR="009C0A0D">
        <w:rPr>
          <w:sz w:val="24"/>
          <w:szCs w:val="24"/>
          <w:lang w:eastAsia="en-GB"/>
        </w:rPr>
        <w:t>that it offered</w:t>
      </w:r>
      <w:r>
        <w:rPr>
          <w:sz w:val="24"/>
          <w:szCs w:val="24"/>
          <w:lang w:eastAsia="en-GB"/>
        </w:rPr>
        <w:t xml:space="preserve"> practical tools to use in their work. This suggests that the training will influence their practice over time</w:t>
      </w:r>
      <w:r w:rsidR="00102B33">
        <w:rPr>
          <w:sz w:val="24"/>
          <w:szCs w:val="24"/>
          <w:lang w:eastAsia="en-GB"/>
        </w:rPr>
        <w:t>. Further evaluations would be useful longer-term to gauge the impact on future practice</w:t>
      </w:r>
      <w:r w:rsidR="00774E43">
        <w:rPr>
          <w:sz w:val="24"/>
          <w:szCs w:val="24"/>
          <w:lang w:eastAsia="en-GB"/>
        </w:rPr>
        <w:t xml:space="preserve"> and need for refresher training</w:t>
      </w:r>
      <w:r w:rsidR="00102B33">
        <w:rPr>
          <w:sz w:val="24"/>
          <w:szCs w:val="24"/>
          <w:lang w:eastAsia="en-GB"/>
        </w:rPr>
        <w:t>.</w:t>
      </w:r>
    </w:p>
    <w:p w:rsidRPr="000068CF" w:rsidR="006F4CCD" w:rsidP="00837399" w:rsidRDefault="00774E43" w14:paraId="3B8499BF" w14:textId="4EE41777">
      <w:pPr>
        <w:spacing w:after="120" w:line="360" w:lineRule="auto"/>
        <w:rPr>
          <w:sz w:val="24"/>
          <w:szCs w:val="24"/>
          <w:lang w:eastAsia="en-GB"/>
        </w:rPr>
      </w:pPr>
      <w:r>
        <w:rPr>
          <w:sz w:val="24"/>
          <w:szCs w:val="24"/>
          <w:lang w:eastAsia="en-GB"/>
        </w:rPr>
        <w:t xml:space="preserve">Existing literature suggests it is possible to influence staff culture to be trauma informed long-term. For example </w:t>
      </w:r>
      <w:r w:rsidRPr="000068CF" w:rsidR="006F4CCD">
        <w:rPr>
          <w:sz w:val="24"/>
          <w:szCs w:val="24"/>
          <w:lang w:eastAsia="en-GB"/>
        </w:rPr>
        <w:t xml:space="preserve">Miller and </w:t>
      </w:r>
      <w:proofErr w:type="spellStart"/>
      <w:r w:rsidRPr="000068CF" w:rsidR="006F4CCD">
        <w:rPr>
          <w:sz w:val="24"/>
          <w:szCs w:val="24"/>
          <w:lang w:eastAsia="en-GB"/>
        </w:rPr>
        <w:t>Najavits</w:t>
      </w:r>
      <w:proofErr w:type="spellEnd"/>
      <w:r w:rsidRPr="000068CF" w:rsidR="006F4CCD">
        <w:rPr>
          <w:sz w:val="24"/>
          <w:szCs w:val="24"/>
          <w:lang w:eastAsia="en-GB"/>
        </w:rPr>
        <w:t xml:space="preserve"> argue that trauma informed practice within the prison context is possible although not without challenges</w:t>
      </w:r>
      <w:r w:rsidR="009179EB">
        <w:rPr>
          <w:sz w:val="24"/>
          <w:szCs w:val="24"/>
          <w:lang w:eastAsia="en-GB"/>
        </w:rPr>
        <w:t xml:space="preserve"> </w:t>
      </w:r>
      <w:r w:rsidR="009179EB">
        <w:rPr>
          <w:sz w:val="24"/>
          <w:szCs w:val="24"/>
          <w:lang w:eastAsia="en-GB"/>
        </w:rPr>
        <w:fldChar w:fldCharType="begin"/>
      </w:r>
      <w:r w:rsidR="009179EB">
        <w:rPr>
          <w:sz w:val="24"/>
          <w:szCs w:val="24"/>
          <w:lang w:eastAsia="en-GB"/>
        </w:rPr>
        <w:instrText xml:space="preserve"> ADDIN EN.CITE &lt;EndNote&gt;&lt;Cite&gt;&lt;Author&gt;Miller&lt;/Author&gt;&lt;Year&gt;2012&lt;/Year&gt;&lt;RecNum&gt;1567&lt;/RecNum&gt;&lt;DisplayText&gt;[10]&lt;/DisplayText&gt;&lt;record&gt;&lt;rec-number&gt;1567&lt;/rec-number&gt;&lt;foreign-keys&gt;&lt;key app="EN" db-id="0vte099e9sr0xme590wve9x1v2ff5xdpvwvz" timestamp="1719585625"&gt;1567&lt;/key&gt;&lt;/foreign-keys&gt;&lt;ref-type name="Journal Article"&gt;17&lt;/ref-type&gt;&lt;contributors&gt;&lt;authors&gt;&lt;author&gt;Miller, Niki A&lt;/author&gt;&lt;author&gt;Najavits, Lisa M&lt;/author&gt;&lt;/authors&gt;&lt;/contributors&gt;&lt;titles&gt;&lt;title&gt;Creating trauma-informed correctional care: A balance of goals and environment&lt;/title&gt;&lt;secondary-title&gt;European journal of psychotraumatology&lt;/secondary-title&gt;&lt;/titles&gt;&lt;periodical&gt;&lt;full-title&gt;European journal of psychotraumatology&lt;/full-title&gt;&lt;/periodical&gt;&lt;pages&gt;17246&lt;/pages&gt;&lt;volume&gt;3&lt;/volume&gt;&lt;number&gt;1&lt;/number&gt;&lt;dates&gt;&lt;year&gt;2012&lt;/year&gt;&lt;/dates&gt;&lt;isbn&gt;2000-8066&lt;/isbn&gt;&lt;urls&gt;&lt;/urls&gt;&lt;/record&gt;&lt;/Cite&gt;&lt;/EndNote&gt;</w:instrText>
      </w:r>
      <w:r w:rsidR="009179EB">
        <w:rPr>
          <w:sz w:val="24"/>
          <w:szCs w:val="24"/>
          <w:lang w:eastAsia="en-GB"/>
        </w:rPr>
        <w:fldChar w:fldCharType="separate"/>
      </w:r>
      <w:r w:rsidR="009179EB">
        <w:rPr>
          <w:noProof/>
          <w:sz w:val="24"/>
          <w:szCs w:val="24"/>
          <w:lang w:eastAsia="en-GB"/>
        </w:rPr>
        <w:t>[10]</w:t>
      </w:r>
      <w:r w:rsidR="009179EB">
        <w:rPr>
          <w:sz w:val="24"/>
          <w:szCs w:val="24"/>
          <w:lang w:eastAsia="en-GB"/>
        </w:rPr>
        <w:fldChar w:fldCharType="end"/>
      </w:r>
      <w:r w:rsidRPr="000068CF" w:rsidR="006F4CCD">
        <w:rPr>
          <w:sz w:val="24"/>
          <w:szCs w:val="24"/>
          <w:lang w:eastAsia="en-GB"/>
        </w:rPr>
        <w:t xml:space="preserve">. They claim that </w:t>
      </w:r>
      <w:r w:rsidR="009179EB">
        <w:rPr>
          <w:sz w:val="24"/>
          <w:szCs w:val="24"/>
          <w:lang w:eastAsia="en-GB"/>
        </w:rPr>
        <w:t>implementing trauma informed care</w:t>
      </w:r>
      <w:r w:rsidRPr="000068CF" w:rsidR="006F4CCD">
        <w:rPr>
          <w:sz w:val="24"/>
          <w:szCs w:val="24"/>
          <w:lang w:eastAsia="en-GB"/>
        </w:rPr>
        <w:t xml:space="preserve"> can potentially cut through this multitude of challenges and: ‘… go a long way toward creating an environment conducive to rehabilitation and staff and institutional safety’ </w:t>
      </w:r>
      <w:r w:rsidRPr="000068CF" w:rsidR="006F4CCD">
        <w:rPr>
          <w:sz w:val="24"/>
          <w:szCs w:val="24"/>
          <w:lang w:eastAsia="en-GB"/>
        </w:rPr>
        <w:fldChar w:fldCharType="begin"/>
      </w:r>
      <w:r w:rsidRPr="000068CF" w:rsidR="0007571B">
        <w:rPr>
          <w:sz w:val="24"/>
          <w:szCs w:val="24"/>
          <w:lang w:eastAsia="en-GB"/>
        </w:rPr>
        <w:instrText xml:space="preserve"> ADDIN EN.CITE &lt;EndNote&gt;&lt;Cite&gt;&lt;Author&gt;Miller&lt;/Author&gt;&lt;Year&gt;2012&lt;/Year&gt;&lt;RecNum&gt;1567&lt;/RecNum&gt;&lt;Suffix&gt;: p6&lt;/Suffix&gt;&lt;DisplayText&gt;[10: p6]&lt;/DisplayText&gt;&lt;record&gt;&lt;rec-number&gt;1567&lt;/rec-number&gt;&lt;foreign-keys&gt;&lt;key app="EN" db-id="0vte099e9sr0xme590wve9x1v2ff5xdpvwvz" timestamp="1719585625"&gt;1567&lt;/key&gt;&lt;/foreign-keys&gt;&lt;ref-type name="Journal Article"&gt;17&lt;/ref-type&gt;&lt;contributors&gt;&lt;authors&gt;&lt;author&gt;Miller, Niki A&lt;/author&gt;&lt;author&gt;Najavits, Lisa M&lt;/author&gt;&lt;/authors&gt;&lt;/contributors&gt;&lt;titles&gt;&lt;title&gt;Creating trauma-informed correctional care: A balance of goals and environment&lt;/title&gt;&lt;secondary-title&gt;European journal of psychotraumatology&lt;/secondary-title&gt;&lt;/titles&gt;&lt;periodical&gt;&lt;full-title&gt;European journal of psychotraumatology&lt;/full-title&gt;&lt;/periodical&gt;&lt;pages&gt;17246&lt;/pages&gt;&lt;volume&gt;3&lt;/volume&gt;&lt;number&gt;1&lt;/number&gt;&lt;dates&gt;&lt;year&gt;2012&lt;/year&gt;&lt;/dates&gt;&lt;isbn&gt;2000-8066&lt;/isbn&gt;&lt;urls&gt;&lt;/urls&gt;&lt;/record&gt;&lt;/Cite&gt;&lt;/EndNote&gt;</w:instrText>
      </w:r>
      <w:r w:rsidRPr="000068CF" w:rsidR="006F4CCD">
        <w:rPr>
          <w:sz w:val="24"/>
          <w:szCs w:val="24"/>
          <w:lang w:eastAsia="en-GB"/>
        </w:rPr>
        <w:fldChar w:fldCharType="separate"/>
      </w:r>
      <w:r w:rsidRPr="000068CF" w:rsidR="0007571B">
        <w:rPr>
          <w:sz w:val="24"/>
          <w:szCs w:val="24"/>
          <w:lang w:eastAsia="en-GB"/>
        </w:rPr>
        <w:t>[10: p6]</w:t>
      </w:r>
      <w:r w:rsidRPr="000068CF" w:rsidR="006F4CCD">
        <w:rPr>
          <w:sz w:val="24"/>
          <w:szCs w:val="24"/>
          <w:lang w:eastAsia="en-GB"/>
        </w:rPr>
        <w:fldChar w:fldCharType="end"/>
      </w:r>
      <w:r w:rsidRPr="000068CF" w:rsidR="006F4CCD">
        <w:rPr>
          <w:sz w:val="24"/>
          <w:szCs w:val="24"/>
          <w:lang w:eastAsia="en-GB"/>
        </w:rPr>
        <w:t xml:space="preserve">. </w:t>
      </w:r>
      <w:r w:rsidR="009179EB">
        <w:rPr>
          <w:sz w:val="24"/>
          <w:szCs w:val="24"/>
          <w:lang w:eastAsia="en-GB"/>
        </w:rPr>
        <w:t>They argue that i</w:t>
      </w:r>
      <w:r w:rsidRPr="000068CF" w:rsidR="006F4CCD">
        <w:rPr>
          <w:sz w:val="24"/>
          <w:szCs w:val="24"/>
          <w:lang w:eastAsia="en-GB"/>
        </w:rPr>
        <w:t>ncorporating trauma recovery principles into correctional environments requires an understanding of criminal justice priorities, workforce development</w:t>
      </w:r>
      <w:r w:rsidR="009179EB">
        <w:rPr>
          <w:sz w:val="24"/>
          <w:szCs w:val="24"/>
          <w:lang w:eastAsia="en-GB"/>
        </w:rPr>
        <w:t>,</w:t>
      </w:r>
      <w:r w:rsidRPr="000068CF" w:rsidR="006F4CCD">
        <w:rPr>
          <w:sz w:val="24"/>
          <w:szCs w:val="24"/>
          <w:lang w:eastAsia="en-GB"/>
        </w:rPr>
        <w:t xml:space="preserve"> and specific approaches to screening, assessment and programming that </w:t>
      </w:r>
      <w:r w:rsidR="009179EB">
        <w:rPr>
          <w:sz w:val="24"/>
          <w:szCs w:val="24"/>
          <w:lang w:eastAsia="en-GB"/>
        </w:rPr>
        <w:t>bring together</w:t>
      </w:r>
      <w:r w:rsidRPr="000068CF" w:rsidR="006F4CCD">
        <w:rPr>
          <w:sz w:val="24"/>
          <w:szCs w:val="24"/>
          <w:lang w:eastAsia="en-GB"/>
        </w:rPr>
        <w:t xml:space="preserve"> the goals of clinical and security staff.</w:t>
      </w:r>
    </w:p>
    <w:p w:rsidRPr="000068CF" w:rsidR="006F4CCD" w:rsidP="00837399" w:rsidRDefault="006F4CCD" w14:paraId="4B122992" w14:textId="6F7EA45E">
      <w:pPr>
        <w:spacing w:after="120" w:line="360" w:lineRule="auto"/>
        <w:rPr>
          <w:sz w:val="24"/>
          <w:szCs w:val="24"/>
          <w:lang w:eastAsia="en-GB"/>
        </w:rPr>
      </w:pPr>
      <w:r w:rsidRPr="000068CF">
        <w:rPr>
          <w:sz w:val="24"/>
          <w:szCs w:val="24"/>
          <w:lang w:eastAsia="en-GB"/>
        </w:rPr>
        <w:t xml:space="preserve">Recommendations from </w:t>
      </w:r>
      <w:r w:rsidR="00774E43">
        <w:rPr>
          <w:sz w:val="24"/>
          <w:szCs w:val="24"/>
          <w:lang w:eastAsia="en-GB"/>
        </w:rPr>
        <w:t xml:space="preserve">wider </w:t>
      </w:r>
      <w:r w:rsidRPr="000068CF">
        <w:rPr>
          <w:sz w:val="24"/>
          <w:szCs w:val="24"/>
          <w:lang w:eastAsia="en-GB"/>
        </w:rPr>
        <w:t xml:space="preserve">literature </w:t>
      </w:r>
      <w:r w:rsidRPr="000068CF" w:rsidR="00C838F1">
        <w:rPr>
          <w:sz w:val="24"/>
          <w:szCs w:val="24"/>
          <w:lang w:eastAsia="en-GB"/>
        </w:rPr>
        <w:t>about steps that</w:t>
      </w:r>
      <w:r w:rsidRPr="000068CF">
        <w:rPr>
          <w:sz w:val="24"/>
          <w:szCs w:val="24"/>
          <w:lang w:eastAsia="en-GB"/>
        </w:rPr>
        <w:t xml:space="preserve"> organisations </w:t>
      </w:r>
      <w:r w:rsidRPr="000068CF" w:rsidR="00C838F1">
        <w:rPr>
          <w:sz w:val="24"/>
          <w:szCs w:val="24"/>
          <w:lang w:eastAsia="en-GB"/>
        </w:rPr>
        <w:t xml:space="preserve">can take in order </w:t>
      </w:r>
      <w:r w:rsidRPr="000068CF">
        <w:rPr>
          <w:sz w:val="24"/>
          <w:szCs w:val="24"/>
          <w:lang w:eastAsia="en-GB"/>
        </w:rPr>
        <w:t xml:space="preserve">to embrace trauma informed practice </w:t>
      </w:r>
      <w:r w:rsidR="00774E43">
        <w:rPr>
          <w:sz w:val="24"/>
          <w:szCs w:val="24"/>
          <w:lang w:eastAsia="en-GB"/>
        </w:rPr>
        <w:t xml:space="preserve">on a long-term basis </w:t>
      </w:r>
      <w:r w:rsidRPr="000068CF">
        <w:rPr>
          <w:sz w:val="24"/>
          <w:szCs w:val="24"/>
          <w:lang w:eastAsia="en-GB"/>
        </w:rPr>
        <w:t>include</w:t>
      </w:r>
      <w:r w:rsidR="00102B33">
        <w:rPr>
          <w:sz w:val="24"/>
          <w:szCs w:val="24"/>
          <w:lang w:eastAsia="en-GB"/>
        </w:rPr>
        <w:t xml:space="preserve"> taking steps to:</w:t>
      </w:r>
    </w:p>
    <w:p w:rsidRPr="00102B33" w:rsidR="00063349" w:rsidP="00A34CE4" w:rsidRDefault="00063349" w14:paraId="28D5D6D1" w14:textId="29EF4A70">
      <w:pPr>
        <w:pStyle w:val="ListParagraph"/>
        <w:numPr>
          <w:ilvl w:val="0"/>
          <w:numId w:val="11"/>
        </w:numPr>
        <w:spacing w:after="60" w:line="360" w:lineRule="auto"/>
        <w:rPr>
          <w:sz w:val="24"/>
          <w:szCs w:val="24"/>
          <w:lang w:eastAsia="en-GB"/>
        </w:rPr>
      </w:pPr>
      <w:r w:rsidRPr="00102B33">
        <w:rPr>
          <w:sz w:val="24"/>
          <w:szCs w:val="24"/>
          <w:lang w:eastAsia="en-GB"/>
        </w:rPr>
        <w:t xml:space="preserve">Recognize the </w:t>
      </w:r>
      <w:r w:rsidR="00102B33">
        <w:rPr>
          <w:sz w:val="24"/>
          <w:szCs w:val="24"/>
          <w:lang w:eastAsia="en-GB"/>
        </w:rPr>
        <w:t>i</w:t>
      </w:r>
      <w:r w:rsidRPr="00102B33">
        <w:rPr>
          <w:sz w:val="24"/>
          <w:szCs w:val="24"/>
          <w:lang w:eastAsia="en-GB"/>
        </w:rPr>
        <w:t xml:space="preserve">mpact of </w:t>
      </w:r>
      <w:r w:rsidR="00102B33">
        <w:rPr>
          <w:sz w:val="24"/>
          <w:szCs w:val="24"/>
          <w:lang w:eastAsia="en-GB"/>
        </w:rPr>
        <w:t>vi</w:t>
      </w:r>
      <w:r w:rsidRPr="00102B33">
        <w:rPr>
          <w:sz w:val="24"/>
          <w:szCs w:val="24"/>
          <w:lang w:eastAsia="en-GB"/>
        </w:rPr>
        <w:t xml:space="preserve">olence and </w:t>
      </w:r>
      <w:r w:rsidR="00102B33">
        <w:rPr>
          <w:sz w:val="24"/>
          <w:szCs w:val="24"/>
          <w:lang w:eastAsia="en-GB"/>
        </w:rPr>
        <w:t>v</w:t>
      </w:r>
      <w:r w:rsidRPr="00102B33">
        <w:rPr>
          <w:sz w:val="24"/>
          <w:szCs w:val="24"/>
          <w:lang w:eastAsia="en-GB"/>
        </w:rPr>
        <w:t xml:space="preserve">ictimization on </w:t>
      </w:r>
      <w:r w:rsidR="000F15FB">
        <w:rPr>
          <w:sz w:val="24"/>
          <w:szCs w:val="24"/>
          <w:lang w:eastAsia="en-GB"/>
        </w:rPr>
        <w:t xml:space="preserve">a person’s </w:t>
      </w:r>
      <w:r w:rsidR="00102B33">
        <w:rPr>
          <w:sz w:val="24"/>
          <w:szCs w:val="24"/>
          <w:lang w:eastAsia="en-GB"/>
        </w:rPr>
        <w:t>d</w:t>
      </w:r>
      <w:r w:rsidRPr="00102B33">
        <w:rPr>
          <w:sz w:val="24"/>
          <w:szCs w:val="24"/>
          <w:lang w:eastAsia="en-GB"/>
        </w:rPr>
        <w:t xml:space="preserve">evelopment and </w:t>
      </w:r>
      <w:r w:rsidR="00102B33">
        <w:rPr>
          <w:sz w:val="24"/>
          <w:szCs w:val="24"/>
          <w:lang w:eastAsia="en-GB"/>
        </w:rPr>
        <w:t>c</w:t>
      </w:r>
      <w:r w:rsidRPr="00102B33">
        <w:rPr>
          <w:sz w:val="24"/>
          <w:szCs w:val="24"/>
          <w:lang w:eastAsia="en-GB"/>
        </w:rPr>
        <w:t xml:space="preserve">oping </w:t>
      </w:r>
      <w:r w:rsidR="00102B33">
        <w:rPr>
          <w:sz w:val="24"/>
          <w:szCs w:val="24"/>
          <w:lang w:eastAsia="en-GB"/>
        </w:rPr>
        <w:t>s</w:t>
      </w:r>
      <w:r w:rsidRPr="00102B33">
        <w:rPr>
          <w:sz w:val="24"/>
          <w:szCs w:val="24"/>
          <w:lang w:eastAsia="en-GB"/>
        </w:rPr>
        <w:t>trategies</w:t>
      </w:r>
    </w:p>
    <w:p w:rsidRPr="00102B33" w:rsidR="00063349" w:rsidP="00A34CE4" w:rsidRDefault="00063349" w14:paraId="2E9EE87E" w14:textId="09C316AE">
      <w:pPr>
        <w:pStyle w:val="ListParagraph"/>
        <w:numPr>
          <w:ilvl w:val="0"/>
          <w:numId w:val="11"/>
        </w:numPr>
        <w:spacing w:after="60" w:line="360" w:lineRule="auto"/>
        <w:rPr>
          <w:sz w:val="24"/>
          <w:szCs w:val="24"/>
          <w:lang w:eastAsia="en-GB"/>
        </w:rPr>
      </w:pPr>
      <w:r w:rsidRPr="00102B33">
        <w:rPr>
          <w:sz w:val="24"/>
          <w:szCs w:val="24"/>
          <w:lang w:eastAsia="en-GB"/>
        </w:rPr>
        <w:t xml:space="preserve">Identify </w:t>
      </w:r>
      <w:r w:rsidR="00102B33">
        <w:rPr>
          <w:sz w:val="24"/>
          <w:szCs w:val="24"/>
          <w:lang w:eastAsia="en-GB"/>
        </w:rPr>
        <w:t>r</w:t>
      </w:r>
      <w:r w:rsidRPr="00102B33">
        <w:rPr>
          <w:sz w:val="24"/>
          <w:szCs w:val="24"/>
          <w:lang w:eastAsia="en-GB"/>
        </w:rPr>
        <w:t xml:space="preserve">ecovery </w:t>
      </w:r>
      <w:r w:rsidR="00774E43">
        <w:rPr>
          <w:sz w:val="24"/>
          <w:szCs w:val="24"/>
          <w:lang w:eastAsia="en-GB"/>
        </w:rPr>
        <w:t>f</w:t>
      </w:r>
      <w:r w:rsidRPr="00102B33">
        <w:rPr>
          <w:sz w:val="24"/>
          <w:szCs w:val="24"/>
          <w:lang w:eastAsia="en-GB"/>
        </w:rPr>
        <w:t xml:space="preserve">rom </w:t>
      </w:r>
      <w:r w:rsidR="00102B33">
        <w:rPr>
          <w:sz w:val="24"/>
          <w:szCs w:val="24"/>
          <w:lang w:eastAsia="en-GB"/>
        </w:rPr>
        <w:t>t</w:t>
      </w:r>
      <w:r w:rsidRPr="00102B33">
        <w:rPr>
          <w:sz w:val="24"/>
          <w:szCs w:val="24"/>
          <w:lang w:eastAsia="en-GB"/>
        </w:rPr>
        <w:t xml:space="preserve">rauma as a </w:t>
      </w:r>
      <w:r w:rsidR="00102B33">
        <w:rPr>
          <w:sz w:val="24"/>
          <w:szCs w:val="24"/>
          <w:lang w:eastAsia="en-GB"/>
        </w:rPr>
        <w:t>p</w:t>
      </w:r>
      <w:r w:rsidRPr="00102B33">
        <w:rPr>
          <w:sz w:val="24"/>
          <w:szCs w:val="24"/>
          <w:lang w:eastAsia="en-GB"/>
        </w:rPr>
        <w:t xml:space="preserve">rimary </w:t>
      </w:r>
      <w:r w:rsidR="00102B33">
        <w:rPr>
          <w:sz w:val="24"/>
          <w:szCs w:val="24"/>
          <w:lang w:eastAsia="en-GB"/>
        </w:rPr>
        <w:t>g</w:t>
      </w:r>
      <w:r w:rsidRPr="00102B33">
        <w:rPr>
          <w:sz w:val="24"/>
          <w:szCs w:val="24"/>
          <w:lang w:eastAsia="en-GB"/>
        </w:rPr>
        <w:t>oal</w:t>
      </w:r>
    </w:p>
    <w:p w:rsidRPr="00102B33" w:rsidR="00063349" w:rsidP="00A34CE4" w:rsidRDefault="00063349" w14:paraId="0A6398FC" w14:textId="11595012">
      <w:pPr>
        <w:pStyle w:val="ListParagraph"/>
        <w:numPr>
          <w:ilvl w:val="0"/>
          <w:numId w:val="11"/>
        </w:numPr>
        <w:spacing w:after="60" w:line="360" w:lineRule="auto"/>
        <w:rPr>
          <w:sz w:val="24"/>
          <w:szCs w:val="24"/>
          <w:lang w:eastAsia="en-GB"/>
        </w:rPr>
      </w:pPr>
      <w:r w:rsidRPr="00102B33">
        <w:rPr>
          <w:sz w:val="24"/>
          <w:szCs w:val="24"/>
          <w:lang w:eastAsia="en-GB"/>
        </w:rPr>
        <w:t xml:space="preserve">Employ an </w:t>
      </w:r>
      <w:r w:rsidR="00102B33">
        <w:rPr>
          <w:sz w:val="24"/>
          <w:szCs w:val="24"/>
          <w:lang w:eastAsia="en-GB"/>
        </w:rPr>
        <w:t>e</w:t>
      </w:r>
      <w:r w:rsidRPr="00102B33">
        <w:rPr>
          <w:sz w:val="24"/>
          <w:szCs w:val="24"/>
          <w:lang w:eastAsia="en-GB"/>
        </w:rPr>
        <w:t xml:space="preserve">mpowerment </w:t>
      </w:r>
      <w:r w:rsidR="00102B33">
        <w:rPr>
          <w:sz w:val="24"/>
          <w:szCs w:val="24"/>
          <w:lang w:eastAsia="en-GB"/>
        </w:rPr>
        <w:t>m</w:t>
      </w:r>
      <w:r w:rsidRPr="00102B33">
        <w:rPr>
          <w:sz w:val="24"/>
          <w:szCs w:val="24"/>
          <w:lang w:eastAsia="en-GB"/>
        </w:rPr>
        <w:t>odel</w:t>
      </w:r>
      <w:r w:rsidR="00102B33">
        <w:rPr>
          <w:sz w:val="24"/>
          <w:szCs w:val="24"/>
          <w:lang w:eastAsia="en-GB"/>
        </w:rPr>
        <w:t xml:space="preserve"> b</w:t>
      </w:r>
      <w:r w:rsidRPr="00102B33">
        <w:rPr>
          <w:sz w:val="24"/>
          <w:szCs w:val="24"/>
          <w:lang w:eastAsia="en-GB"/>
        </w:rPr>
        <w:t xml:space="preserve">ased </w:t>
      </w:r>
      <w:r w:rsidR="00102B33">
        <w:rPr>
          <w:sz w:val="24"/>
          <w:szCs w:val="24"/>
          <w:lang w:eastAsia="en-GB"/>
        </w:rPr>
        <w:t>on</w:t>
      </w:r>
      <w:r w:rsidRPr="00102B33">
        <w:rPr>
          <w:sz w:val="24"/>
          <w:szCs w:val="24"/>
          <w:lang w:eastAsia="en-GB"/>
        </w:rPr>
        <w:t xml:space="preserve"> </w:t>
      </w:r>
      <w:r w:rsidR="00102B33">
        <w:rPr>
          <w:sz w:val="24"/>
          <w:szCs w:val="24"/>
          <w:lang w:eastAsia="en-GB"/>
        </w:rPr>
        <w:t>r</w:t>
      </w:r>
      <w:r w:rsidRPr="00102B33">
        <w:rPr>
          <w:sz w:val="24"/>
          <w:szCs w:val="24"/>
          <w:lang w:eastAsia="en-GB"/>
        </w:rPr>
        <w:t xml:space="preserve">elational </w:t>
      </w:r>
      <w:r w:rsidR="00102B33">
        <w:rPr>
          <w:sz w:val="24"/>
          <w:szCs w:val="24"/>
          <w:lang w:eastAsia="en-GB"/>
        </w:rPr>
        <w:t>c</w:t>
      </w:r>
      <w:r w:rsidRPr="00102B33">
        <w:rPr>
          <w:sz w:val="24"/>
          <w:szCs w:val="24"/>
          <w:lang w:eastAsia="en-GB"/>
        </w:rPr>
        <w:t>ollaboration</w:t>
      </w:r>
    </w:p>
    <w:p w:rsidRPr="00102B33" w:rsidR="00063349" w:rsidP="00A34CE4" w:rsidRDefault="00063349" w14:paraId="0E079B2F" w14:textId="29EA36D9">
      <w:pPr>
        <w:pStyle w:val="ListParagraph"/>
        <w:numPr>
          <w:ilvl w:val="0"/>
          <w:numId w:val="11"/>
        </w:numPr>
        <w:spacing w:after="60" w:line="360" w:lineRule="auto"/>
        <w:rPr>
          <w:sz w:val="24"/>
          <w:szCs w:val="24"/>
          <w:lang w:eastAsia="en-GB"/>
        </w:rPr>
      </w:pPr>
      <w:r w:rsidRPr="00102B33">
        <w:rPr>
          <w:sz w:val="24"/>
          <w:szCs w:val="24"/>
          <w:lang w:eastAsia="en-GB"/>
        </w:rPr>
        <w:t xml:space="preserve">Create an </w:t>
      </w:r>
      <w:r w:rsidR="00102B33">
        <w:rPr>
          <w:sz w:val="24"/>
          <w:szCs w:val="24"/>
          <w:lang w:eastAsia="en-GB"/>
        </w:rPr>
        <w:t>a</w:t>
      </w:r>
      <w:r w:rsidRPr="00102B33">
        <w:rPr>
          <w:sz w:val="24"/>
          <w:szCs w:val="24"/>
          <w:lang w:eastAsia="en-GB"/>
        </w:rPr>
        <w:t xml:space="preserve">tmosphere </w:t>
      </w:r>
      <w:r w:rsidR="00102B33">
        <w:rPr>
          <w:sz w:val="24"/>
          <w:szCs w:val="24"/>
          <w:lang w:eastAsia="en-GB"/>
        </w:rPr>
        <w:t>t</w:t>
      </w:r>
      <w:r w:rsidRPr="00102B33">
        <w:rPr>
          <w:sz w:val="24"/>
          <w:szCs w:val="24"/>
          <w:lang w:eastAsia="en-GB"/>
        </w:rPr>
        <w:t xml:space="preserve">hat </w:t>
      </w:r>
      <w:r w:rsidR="00102B33">
        <w:rPr>
          <w:sz w:val="24"/>
          <w:szCs w:val="24"/>
          <w:lang w:eastAsia="en-GB"/>
        </w:rPr>
        <w:t>i</w:t>
      </w:r>
      <w:r w:rsidRPr="00102B33">
        <w:rPr>
          <w:sz w:val="24"/>
          <w:szCs w:val="24"/>
          <w:lang w:eastAsia="en-GB"/>
        </w:rPr>
        <w:t xml:space="preserve">s </w:t>
      </w:r>
      <w:r w:rsidR="00102B33">
        <w:rPr>
          <w:sz w:val="24"/>
          <w:szCs w:val="24"/>
          <w:lang w:eastAsia="en-GB"/>
        </w:rPr>
        <w:t>r</w:t>
      </w:r>
      <w:r w:rsidRPr="00102B33">
        <w:rPr>
          <w:sz w:val="24"/>
          <w:szCs w:val="24"/>
          <w:lang w:eastAsia="en-GB"/>
        </w:rPr>
        <w:t xml:space="preserve">espectful of </w:t>
      </w:r>
      <w:r w:rsidR="00102B33">
        <w:rPr>
          <w:sz w:val="24"/>
          <w:szCs w:val="24"/>
          <w:lang w:eastAsia="en-GB"/>
        </w:rPr>
        <w:t>the</w:t>
      </w:r>
      <w:r w:rsidRPr="00102B33">
        <w:rPr>
          <w:sz w:val="24"/>
          <w:szCs w:val="24"/>
          <w:lang w:eastAsia="en-GB"/>
        </w:rPr>
        <w:t xml:space="preserve"> </w:t>
      </w:r>
      <w:r w:rsidR="00102B33">
        <w:rPr>
          <w:sz w:val="24"/>
          <w:szCs w:val="24"/>
          <w:lang w:eastAsia="en-GB"/>
        </w:rPr>
        <w:t>n</w:t>
      </w:r>
      <w:r w:rsidRPr="00102B33">
        <w:rPr>
          <w:sz w:val="24"/>
          <w:szCs w:val="24"/>
          <w:lang w:eastAsia="en-GB"/>
        </w:rPr>
        <w:t xml:space="preserve">eed for </w:t>
      </w:r>
      <w:r w:rsidR="00102B33">
        <w:rPr>
          <w:sz w:val="24"/>
          <w:szCs w:val="24"/>
          <w:lang w:eastAsia="en-GB"/>
        </w:rPr>
        <w:t>s</w:t>
      </w:r>
      <w:r w:rsidRPr="00102B33">
        <w:rPr>
          <w:sz w:val="24"/>
          <w:szCs w:val="24"/>
          <w:lang w:eastAsia="en-GB"/>
        </w:rPr>
        <w:t xml:space="preserve">afety, </w:t>
      </w:r>
      <w:r w:rsidR="00102B33">
        <w:rPr>
          <w:sz w:val="24"/>
          <w:szCs w:val="24"/>
          <w:lang w:eastAsia="en-GB"/>
        </w:rPr>
        <w:t>r</w:t>
      </w:r>
      <w:r w:rsidRPr="00102B33">
        <w:rPr>
          <w:sz w:val="24"/>
          <w:szCs w:val="24"/>
          <w:lang w:eastAsia="en-GB"/>
        </w:rPr>
        <w:t xml:space="preserve">espect, and </w:t>
      </w:r>
      <w:r w:rsidR="00102B33">
        <w:rPr>
          <w:sz w:val="24"/>
          <w:szCs w:val="24"/>
          <w:lang w:eastAsia="en-GB"/>
        </w:rPr>
        <w:t>a</w:t>
      </w:r>
      <w:r w:rsidRPr="00102B33">
        <w:rPr>
          <w:sz w:val="24"/>
          <w:szCs w:val="24"/>
          <w:lang w:eastAsia="en-GB"/>
        </w:rPr>
        <w:t>cceptance</w:t>
      </w:r>
    </w:p>
    <w:p w:rsidRPr="00102B33" w:rsidR="00063349" w:rsidP="00A34CE4" w:rsidRDefault="00063349" w14:paraId="289B8CDC" w14:textId="1B3A1ED3">
      <w:pPr>
        <w:pStyle w:val="ListParagraph"/>
        <w:numPr>
          <w:ilvl w:val="0"/>
          <w:numId w:val="11"/>
        </w:numPr>
        <w:spacing w:after="60" w:line="360" w:lineRule="auto"/>
        <w:rPr>
          <w:sz w:val="24"/>
          <w:szCs w:val="24"/>
          <w:lang w:eastAsia="en-GB"/>
        </w:rPr>
      </w:pPr>
      <w:r w:rsidRPr="00102B33">
        <w:rPr>
          <w:sz w:val="24"/>
          <w:szCs w:val="24"/>
          <w:lang w:eastAsia="en-GB"/>
        </w:rPr>
        <w:t xml:space="preserve">Minimize the </w:t>
      </w:r>
      <w:r w:rsidR="00102B33">
        <w:rPr>
          <w:sz w:val="24"/>
          <w:szCs w:val="24"/>
          <w:lang w:eastAsia="en-GB"/>
        </w:rPr>
        <w:t>p</w:t>
      </w:r>
      <w:r w:rsidRPr="00102B33">
        <w:rPr>
          <w:sz w:val="24"/>
          <w:szCs w:val="24"/>
          <w:lang w:eastAsia="en-GB"/>
        </w:rPr>
        <w:t xml:space="preserve">ossibilities of </w:t>
      </w:r>
      <w:proofErr w:type="spellStart"/>
      <w:r w:rsidR="00102B33">
        <w:rPr>
          <w:sz w:val="24"/>
          <w:szCs w:val="24"/>
          <w:lang w:eastAsia="en-GB"/>
        </w:rPr>
        <w:t>r</w:t>
      </w:r>
      <w:r w:rsidRPr="00102B33">
        <w:rPr>
          <w:sz w:val="24"/>
          <w:szCs w:val="24"/>
          <w:lang w:eastAsia="en-GB"/>
        </w:rPr>
        <w:t>etraumatization</w:t>
      </w:r>
      <w:proofErr w:type="spellEnd"/>
    </w:p>
    <w:p w:rsidR="00063349" w:rsidP="00A34CE4" w:rsidRDefault="00063349" w14:paraId="72778F56" w14:textId="7A2D3A57">
      <w:pPr>
        <w:pStyle w:val="ListParagraph"/>
        <w:numPr>
          <w:ilvl w:val="0"/>
          <w:numId w:val="11"/>
        </w:numPr>
        <w:spacing w:after="60" w:line="360" w:lineRule="auto"/>
        <w:rPr>
          <w:sz w:val="24"/>
          <w:szCs w:val="24"/>
          <w:lang w:eastAsia="en-GB"/>
        </w:rPr>
      </w:pPr>
      <w:r w:rsidRPr="00102B33">
        <w:rPr>
          <w:sz w:val="24"/>
          <w:szCs w:val="24"/>
          <w:lang w:eastAsia="en-GB"/>
        </w:rPr>
        <w:t xml:space="preserve">Understand </w:t>
      </w:r>
      <w:r w:rsidR="00102B33">
        <w:rPr>
          <w:sz w:val="24"/>
          <w:szCs w:val="24"/>
          <w:lang w:eastAsia="en-GB"/>
        </w:rPr>
        <w:t>e</w:t>
      </w:r>
      <w:r w:rsidRPr="00102B33">
        <w:rPr>
          <w:sz w:val="24"/>
          <w:szCs w:val="24"/>
          <w:lang w:eastAsia="en-GB"/>
        </w:rPr>
        <w:t xml:space="preserve">ach </w:t>
      </w:r>
      <w:r w:rsidR="00102B33">
        <w:rPr>
          <w:sz w:val="24"/>
          <w:szCs w:val="24"/>
          <w:lang w:eastAsia="en-GB"/>
        </w:rPr>
        <w:t>person</w:t>
      </w:r>
      <w:r w:rsidRPr="00102B33">
        <w:rPr>
          <w:sz w:val="24"/>
          <w:szCs w:val="24"/>
          <w:lang w:eastAsia="en-GB"/>
        </w:rPr>
        <w:t xml:space="preserve"> in the </w:t>
      </w:r>
      <w:r w:rsidR="00774E43">
        <w:rPr>
          <w:sz w:val="24"/>
          <w:szCs w:val="24"/>
          <w:lang w:eastAsia="en-GB"/>
        </w:rPr>
        <w:t>c</w:t>
      </w:r>
      <w:r w:rsidRPr="00102B33">
        <w:rPr>
          <w:sz w:val="24"/>
          <w:szCs w:val="24"/>
          <w:lang w:eastAsia="en-GB"/>
        </w:rPr>
        <w:t xml:space="preserve">ontext of </w:t>
      </w:r>
      <w:r w:rsidR="00774E43">
        <w:rPr>
          <w:sz w:val="24"/>
          <w:szCs w:val="24"/>
          <w:lang w:eastAsia="en-GB"/>
        </w:rPr>
        <w:t>l</w:t>
      </w:r>
      <w:r w:rsidRPr="00102B33">
        <w:rPr>
          <w:sz w:val="24"/>
          <w:szCs w:val="24"/>
          <w:lang w:eastAsia="en-GB"/>
        </w:rPr>
        <w:t xml:space="preserve">ife </w:t>
      </w:r>
      <w:r w:rsidR="00774E43">
        <w:rPr>
          <w:sz w:val="24"/>
          <w:szCs w:val="24"/>
          <w:lang w:eastAsia="en-GB"/>
        </w:rPr>
        <w:t>e</w:t>
      </w:r>
      <w:r w:rsidRPr="00102B33">
        <w:rPr>
          <w:sz w:val="24"/>
          <w:szCs w:val="24"/>
          <w:lang w:eastAsia="en-GB"/>
        </w:rPr>
        <w:t xml:space="preserve">xperiences and </w:t>
      </w:r>
      <w:r w:rsidR="00774E43">
        <w:rPr>
          <w:sz w:val="24"/>
          <w:szCs w:val="24"/>
          <w:lang w:eastAsia="en-GB"/>
        </w:rPr>
        <w:t>c</w:t>
      </w:r>
      <w:r w:rsidRPr="00102B33">
        <w:rPr>
          <w:sz w:val="24"/>
          <w:szCs w:val="24"/>
          <w:lang w:eastAsia="en-GB"/>
        </w:rPr>
        <w:t xml:space="preserve">ultural </w:t>
      </w:r>
      <w:r w:rsidR="00774E43">
        <w:rPr>
          <w:sz w:val="24"/>
          <w:szCs w:val="24"/>
          <w:lang w:eastAsia="en-GB"/>
        </w:rPr>
        <w:t>b</w:t>
      </w:r>
      <w:r w:rsidRPr="00102B33">
        <w:rPr>
          <w:sz w:val="24"/>
          <w:szCs w:val="24"/>
          <w:lang w:eastAsia="en-GB"/>
        </w:rPr>
        <w:t>ackground</w:t>
      </w:r>
    </w:p>
    <w:p w:rsidRPr="00102B33" w:rsidR="00334CC7" w:rsidP="00A34CE4" w:rsidRDefault="00334CC7" w14:paraId="342418E3" w14:textId="31AF19DA">
      <w:pPr>
        <w:pStyle w:val="ListParagraph"/>
        <w:numPr>
          <w:ilvl w:val="0"/>
          <w:numId w:val="11"/>
        </w:numPr>
        <w:spacing w:after="60" w:line="360" w:lineRule="auto"/>
        <w:rPr>
          <w:sz w:val="24"/>
          <w:szCs w:val="24"/>
          <w:lang w:eastAsia="en-GB"/>
        </w:rPr>
      </w:pPr>
      <w:r>
        <w:rPr>
          <w:sz w:val="24"/>
          <w:szCs w:val="24"/>
          <w:lang w:eastAsia="en-GB"/>
        </w:rPr>
        <w:t>Recognise the discrete ways that trauma affects and manifests in women and girls</w:t>
      </w:r>
    </w:p>
    <w:p w:rsidRPr="00102B33" w:rsidR="00063349" w:rsidP="007952A5" w:rsidRDefault="00063349" w14:paraId="6FC2D804" w14:textId="6801A796">
      <w:pPr>
        <w:pStyle w:val="ListParagraph"/>
        <w:numPr>
          <w:ilvl w:val="0"/>
          <w:numId w:val="11"/>
        </w:numPr>
        <w:spacing w:after="120" w:line="360" w:lineRule="auto"/>
        <w:rPr>
          <w:sz w:val="24"/>
          <w:szCs w:val="24"/>
          <w:lang w:eastAsia="en-GB"/>
        </w:rPr>
      </w:pPr>
      <w:r w:rsidRPr="00102B33">
        <w:rPr>
          <w:sz w:val="24"/>
          <w:szCs w:val="24"/>
          <w:lang w:eastAsia="en-GB"/>
        </w:rPr>
        <w:t xml:space="preserve">Solicit </w:t>
      </w:r>
      <w:r w:rsidR="00774E43">
        <w:rPr>
          <w:sz w:val="24"/>
          <w:szCs w:val="24"/>
          <w:lang w:eastAsia="en-GB"/>
        </w:rPr>
        <w:t>c</w:t>
      </w:r>
      <w:r w:rsidRPr="00102B33">
        <w:rPr>
          <w:sz w:val="24"/>
          <w:szCs w:val="24"/>
          <w:lang w:eastAsia="en-GB"/>
        </w:rPr>
        <w:t xml:space="preserve">onsumer </w:t>
      </w:r>
      <w:r w:rsidR="00774E43">
        <w:rPr>
          <w:sz w:val="24"/>
          <w:szCs w:val="24"/>
          <w:lang w:eastAsia="en-GB"/>
        </w:rPr>
        <w:t>i</w:t>
      </w:r>
      <w:r w:rsidRPr="00102B33">
        <w:rPr>
          <w:sz w:val="24"/>
          <w:szCs w:val="24"/>
          <w:lang w:eastAsia="en-GB"/>
        </w:rPr>
        <w:t xml:space="preserve">nput and </w:t>
      </w:r>
      <w:r w:rsidR="00774E43">
        <w:rPr>
          <w:sz w:val="24"/>
          <w:szCs w:val="24"/>
          <w:lang w:eastAsia="en-GB"/>
        </w:rPr>
        <w:t>i</w:t>
      </w:r>
      <w:r w:rsidRPr="00102B33">
        <w:rPr>
          <w:sz w:val="24"/>
          <w:szCs w:val="24"/>
          <w:lang w:eastAsia="en-GB"/>
        </w:rPr>
        <w:t xml:space="preserve">nvolve </w:t>
      </w:r>
      <w:r w:rsidR="00774E43">
        <w:rPr>
          <w:sz w:val="24"/>
          <w:szCs w:val="24"/>
          <w:lang w:eastAsia="en-GB"/>
        </w:rPr>
        <w:t>c</w:t>
      </w:r>
      <w:r w:rsidRPr="00102B33">
        <w:rPr>
          <w:sz w:val="24"/>
          <w:szCs w:val="24"/>
          <w:lang w:eastAsia="en-GB"/>
        </w:rPr>
        <w:t xml:space="preserve">onsumers in </w:t>
      </w:r>
      <w:r w:rsidR="00774E43">
        <w:rPr>
          <w:sz w:val="24"/>
          <w:szCs w:val="24"/>
          <w:lang w:eastAsia="en-GB"/>
        </w:rPr>
        <w:t>d</w:t>
      </w:r>
      <w:r w:rsidRPr="00102B33">
        <w:rPr>
          <w:sz w:val="24"/>
          <w:szCs w:val="24"/>
          <w:lang w:eastAsia="en-GB"/>
        </w:rPr>
        <w:t xml:space="preserve">esigning and </w:t>
      </w:r>
      <w:r w:rsidR="00774E43">
        <w:rPr>
          <w:sz w:val="24"/>
          <w:szCs w:val="24"/>
          <w:lang w:eastAsia="en-GB"/>
        </w:rPr>
        <w:t>e</w:t>
      </w:r>
      <w:r w:rsidRPr="00102B33">
        <w:rPr>
          <w:sz w:val="24"/>
          <w:szCs w:val="24"/>
          <w:lang w:eastAsia="en-GB"/>
        </w:rPr>
        <w:t xml:space="preserve">valuating </w:t>
      </w:r>
      <w:r w:rsidR="00774E43">
        <w:rPr>
          <w:sz w:val="24"/>
          <w:szCs w:val="24"/>
          <w:lang w:eastAsia="en-GB"/>
        </w:rPr>
        <w:t>s</w:t>
      </w:r>
      <w:r w:rsidRPr="00102B33">
        <w:rPr>
          <w:sz w:val="24"/>
          <w:szCs w:val="24"/>
          <w:lang w:eastAsia="en-GB"/>
        </w:rPr>
        <w:t>ervices</w:t>
      </w:r>
      <w:r w:rsidRPr="00102B33" w:rsidR="008F0E19">
        <w:rPr>
          <w:sz w:val="24"/>
          <w:szCs w:val="24"/>
          <w:lang w:eastAsia="en-GB"/>
        </w:rPr>
        <w:t xml:space="preserve"> </w:t>
      </w:r>
      <w:r w:rsidRPr="00102B33" w:rsidR="008F0E19">
        <w:rPr>
          <w:sz w:val="24"/>
          <w:szCs w:val="24"/>
          <w:lang w:eastAsia="en-GB"/>
        </w:rPr>
        <w:fldChar w:fldCharType="begin">
          <w:fldData xml:space="preserve">PEVuZE5vdGU+PENpdGU+PEF1dGhvcj5QZXRyaWxsbzwvQXV0aG9yPjxZZWFyPjIwMjE8L1llYXI+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</w:fldData>
        </w:fldChar>
      </w:r>
      <w:r w:rsidR="00334CC7">
        <w:rPr>
          <w:sz w:val="24"/>
          <w:szCs w:val="24"/>
          <w:lang w:eastAsia="en-GB"/>
        </w:rPr>
        <w:instrText xml:space="preserve"> ADDIN EN.CITE </w:instrText>
      </w:r>
      <w:r w:rsidR="00334CC7">
        <w:rPr>
          <w:sz w:val="24"/>
          <w:szCs w:val="24"/>
          <w:lang w:eastAsia="en-GB"/>
        </w:rPr>
        <w:fldChar w:fldCharType="begin">
          <w:fldData xml:space="preserve">PEVuZE5vdGU+PENpdGU+PEF1dGhvcj5QZXRyaWxsbzwvQXV0aG9yPjxZZWFyPjIwMjE8L1llYXI+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</w:fldData>
        </w:fldChar>
      </w:r>
      <w:r w:rsidR="00334CC7">
        <w:rPr>
          <w:sz w:val="24"/>
          <w:szCs w:val="24"/>
          <w:lang w:eastAsia="en-GB"/>
        </w:rPr>
        <w:instrText xml:space="preserve"> ADDIN EN.CITE.DATA </w:instrText>
      </w:r>
      <w:r w:rsidR="00334CC7">
        <w:rPr>
          <w:sz w:val="24"/>
          <w:szCs w:val="24"/>
          <w:lang w:eastAsia="en-GB"/>
        </w:rPr>
      </w:r>
      <w:r w:rsidR="00334CC7">
        <w:rPr>
          <w:sz w:val="24"/>
          <w:szCs w:val="24"/>
          <w:lang w:eastAsia="en-GB"/>
        </w:rPr>
        <w:fldChar w:fldCharType="end"/>
      </w:r>
      <w:r w:rsidRPr="00102B33" w:rsidR="008F0E19">
        <w:rPr>
          <w:sz w:val="24"/>
          <w:szCs w:val="24"/>
          <w:lang w:eastAsia="en-GB"/>
        </w:rPr>
      </w:r>
      <w:r w:rsidRPr="00102B33" w:rsidR="008F0E19">
        <w:rPr>
          <w:sz w:val="24"/>
          <w:szCs w:val="24"/>
          <w:lang w:eastAsia="en-GB"/>
        </w:rPr>
        <w:fldChar w:fldCharType="separate"/>
      </w:r>
      <w:r w:rsidR="00334CC7">
        <w:rPr>
          <w:noProof/>
          <w:sz w:val="24"/>
          <w:szCs w:val="24"/>
          <w:lang w:eastAsia="en-GB"/>
        </w:rPr>
        <w:t>[3, 11, 12]</w:t>
      </w:r>
      <w:r w:rsidRPr="00102B33" w:rsidR="008F0E19">
        <w:rPr>
          <w:sz w:val="24"/>
          <w:szCs w:val="24"/>
          <w:lang w:eastAsia="en-GB"/>
        </w:rPr>
        <w:fldChar w:fldCharType="end"/>
      </w:r>
    </w:p>
    <w:p w:rsidR="00596960" w:rsidP="00837399" w:rsidRDefault="00334CC7" w14:paraId="6A45B7F1" w14:textId="245DF205">
      <w:pPr>
        <w:spacing w:after="120" w:line="360" w:lineRule="auto"/>
        <w:rPr>
          <w:sz w:val="24"/>
          <w:szCs w:val="24"/>
          <w:lang w:eastAsia="en-GB"/>
        </w:rPr>
      </w:pPr>
      <w:r w:rsidRPr="00774E43">
        <w:rPr>
          <w:sz w:val="24"/>
          <w:szCs w:val="24"/>
          <w:lang w:eastAsia="en-GB"/>
        </w:rPr>
        <w:t>A key aim of the LVRN is to support Lancashire to be a ‘traum</w:t>
      </w:r>
      <w:r w:rsidR="003013EE">
        <w:rPr>
          <w:sz w:val="24"/>
          <w:szCs w:val="24"/>
          <w:lang w:eastAsia="en-GB"/>
        </w:rPr>
        <w:t>a-</w:t>
      </w:r>
      <w:r w:rsidRPr="00774E43">
        <w:rPr>
          <w:sz w:val="24"/>
          <w:szCs w:val="24"/>
          <w:lang w:eastAsia="en-GB"/>
        </w:rPr>
        <w:t xml:space="preserve">informed county’ and to embed trauma-informed practice within their partnership organisations and workforce. </w:t>
      </w:r>
      <w:r w:rsidRPr="00774E43" w:rsidR="00C838F1">
        <w:rPr>
          <w:sz w:val="24"/>
          <w:szCs w:val="24"/>
          <w:lang w:eastAsia="en-GB"/>
        </w:rPr>
        <w:t xml:space="preserve">Stewart et al </w:t>
      </w:r>
      <w:r w:rsidRPr="00774E43" w:rsidR="00C838F1">
        <w:rPr>
          <w:sz w:val="24"/>
          <w:szCs w:val="24"/>
          <w:lang w:eastAsia="en-GB"/>
        </w:rPr>
        <w:fldChar w:fldCharType="begin"/>
      </w:r>
      <w:r w:rsidRPr="00774E43" w:rsidR="0007571B">
        <w:rPr>
          <w:sz w:val="24"/>
          <w:szCs w:val="24"/>
          <w:lang w:eastAsia="en-GB"/>
        </w:rPr>
        <w:instrText xml:space="preserve"> ADDIN EN.CITE &lt;EndNote&gt;&lt;Cite&gt;&lt;Author&gt;Stewart&lt;/Author&gt;&lt;Year&gt;2022&lt;/Year&gt;&lt;RecNum&gt;1577&lt;/RecNum&gt;&lt;DisplayText&gt;[3]&lt;/DisplayText&gt;&lt;record&gt;&lt;rec-number&gt;1577&lt;/rec-number&gt;&lt;foreign-keys&gt;&lt;key app="EN" db-id="0vte099e9sr0xme590wve9x1v2ff5xdpvwvz" timestamp="1719925315"&gt;1577&lt;/key&gt;&lt;/foreign-keys&gt;&lt;ref-type name="Journal Article"&gt;17&lt;/ref-type&gt;&lt;contributors&gt;&lt;authors&gt;&lt;author&gt;Stewart, Hilary&lt;/author&gt;&lt;author&gt;Goldthorpe, Joanna&lt;/author&gt;&lt;author&gt;Ward, Fiona&lt;/author&gt;&lt;author&gt;Khan, Koser&lt;/author&gt;&lt;/authors&gt;&lt;/contributors&gt;&lt;titles&gt;&lt;title&gt;Lancashire Violence Reduction Network: Trauma-Informed programmes&lt;/title&gt;&lt;secondary-title&gt;Lancaster University Applied Research Collaboration ARC BITE&lt;/secondary-title&gt;&lt;/titles&gt;&lt;periodical&gt;&lt;full-title&gt;Lancaster University Applied Research Collaboration ARC BITE&lt;/full-title&gt;&lt;/periodical&gt;&lt;dates&gt;&lt;year&gt;2022&lt;/year&gt;&lt;/dates&gt;&lt;urls&gt;&lt;/urls&gt;&lt;/record&gt;&lt;/Cite&gt;&lt;/EndNote&gt;</w:instrText>
      </w:r>
      <w:r w:rsidRPr="00774E43" w:rsidR="00C838F1">
        <w:rPr>
          <w:sz w:val="24"/>
          <w:szCs w:val="24"/>
          <w:lang w:eastAsia="en-GB"/>
        </w:rPr>
        <w:fldChar w:fldCharType="separate"/>
      </w:r>
      <w:r w:rsidRPr="00774E43" w:rsidR="0007571B">
        <w:rPr>
          <w:sz w:val="24"/>
          <w:szCs w:val="24"/>
          <w:lang w:eastAsia="en-GB"/>
        </w:rPr>
        <w:t>[3]</w:t>
      </w:r>
      <w:r w:rsidRPr="00774E43" w:rsidR="00C838F1">
        <w:rPr>
          <w:sz w:val="24"/>
          <w:szCs w:val="24"/>
          <w:lang w:eastAsia="en-GB"/>
        </w:rPr>
        <w:fldChar w:fldCharType="end"/>
      </w:r>
      <w:r w:rsidRPr="00774E43" w:rsidR="00596960">
        <w:rPr>
          <w:sz w:val="24"/>
          <w:szCs w:val="24"/>
          <w:lang w:eastAsia="en-GB"/>
        </w:rPr>
        <w:t xml:space="preserve"> found evidence to support that there is </w:t>
      </w:r>
      <w:r>
        <w:rPr>
          <w:sz w:val="24"/>
          <w:szCs w:val="24"/>
          <w:lang w:eastAsia="en-GB"/>
        </w:rPr>
        <w:t xml:space="preserve">already </w:t>
      </w:r>
      <w:r w:rsidRPr="00774E43" w:rsidR="00596960">
        <w:rPr>
          <w:sz w:val="24"/>
          <w:szCs w:val="24"/>
          <w:lang w:eastAsia="en-GB"/>
        </w:rPr>
        <w:t xml:space="preserve">a good understanding of </w:t>
      </w:r>
      <w:r w:rsidR="000B5E61">
        <w:rPr>
          <w:sz w:val="24"/>
          <w:szCs w:val="24"/>
          <w:lang w:eastAsia="en-GB"/>
        </w:rPr>
        <w:t>trauma informed</w:t>
      </w:r>
      <w:r w:rsidRPr="00774E43" w:rsidR="00596960">
        <w:rPr>
          <w:sz w:val="24"/>
          <w:szCs w:val="24"/>
          <w:lang w:eastAsia="en-GB"/>
        </w:rPr>
        <w:t xml:space="preserve"> approaches and evidence of implementation of the six principles as advocated by SAMHSA in all programmes of work</w:t>
      </w:r>
      <w:r>
        <w:rPr>
          <w:sz w:val="24"/>
          <w:szCs w:val="24"/>
          <w:lang w:eastAsia="en-GB"/>
        </w:rPr>
        <w:t xml:space="preserve"> related to the LVRN and their partners</w:t>
      </w:r>
      <w:r w:rsidRPr="00774E43" w:rsidR="00596960">
        <w:rPr>
          <w:sz w:val="24"/>
          <w:szCs w:val="24"/>
          <w:lang w:eastAsia="en-GB"/>
        </w:rPr>
        <w:t>. This was most evident in the changes to language used and approach to working with service users</w:t>
      </w:r>
      <w:r>
        <w:rPr>
          <w:sz w:val="24"/>
          <w:szCs w:val="24"/>
          <w:lang w:eastAsia="en-GB"/>
        </w:rPr>
        <w:t xml:space="preserve">, as </w:t>
      </w:r>
      <w:r w:rsidRPr="00774E43" w:rsidR="00596960">
        <w:rPr>
          <w:sz w:val="24"/>
          <w:szCs w:val="24"/>
          <w:lang w:eastAsia="en-GB"/>
        </w:rPr>
        <w:t xml:space="preserve">reported by participants </w:t>
      </w:r>
      <w:r w:rsidRPr="00774E43" w:rsidR="00596960">
        <w:rPr>
          <w:sz w:val="24"/>
          <w:szCs w:val="24"/>
          <w:lang w:eastAsia="en-GB"/>
        </w:rPr>
        <w:fldChar w:fldCharType="begin"/>
      </w:r>
      <w:r w:rsidRPr="00774E43" w:rsidR="0007571B">
        <w:rPr>
          <w:sz w:val="24"/>
          <w:szCs w:val="24"/>
          <w:lang w:eastAsia="en-GB"/>
        </w:rPr>
        <w:instrText xml:space="preserve"> ADDIN EN.CITE &lt;EndNote&gt;&lt;Cite&gt;&lt;Author&gt;Stewart&lt;/Author&gt;&lt;Year&gt;2022&lt;/Year&gt;&lt;RecNum&gt;1577&lt;/RecNum&gt;&lt;DisplayText&gt;[3]&lt;/DisplayText&gt;&lt;record&gt;&lt;rec-number&gt;1577&lt;/rec-number&gt;&lt;foreign-keys&gt;&lt;key app="EN" db-id="0vte099e9sr0xme590wve9x1v2ff5xdpvwvz" timestamp="1719925315"&gt;1577&lt;/key&gt;&lt;/foreign-keys&gt;&lt;ref-type name="Journal Article"&gt;17&lt;/ref-type&gt;&lt;contributors&gt;&lt;authors&gt;&lt;author&gt;Stewart, Hilary&lt;/author&gt;&lt;author&gt;Goldthorpe, Joanna&lt;/author&gt;&lt;author&gt;Ward, Fiona&lt;/author&gt;&lt;author&gt;Khan, Koser&lt;/author&gt;&lt;/authors&gt;&lt;/contributors&gt;&lt;titles&gt;&lt;title&gt;Lancashire Violence Reduction Network: Trauma-Informed programmes&lt;/title&gt;&lt;secondary-title&gt;Lancaster University Applied Research Collaboration ARC BITE&lt;/secondary-title&gt;&lt;/titles&gt;&lt;periodical&gt;&lt;full-title&gt;Lancaster University Applied Research Collaboration ARC BITE&lt;/full-title&gt;&lt;/periodical&gt;&lt;dates&gt;&lt;year&gt;2022&lt;/year&gt;&lt;/dates&gt;&lt;urls&gt;&lt;/urls&gt;&lt;/record&gt;&lt;/Cite&gt;&lt;/EndNote&gt;</w:instrText>
      </w:r>
      <w:r w:rsidRPr="00774E43" w:rsidR="00596960">
        <w:rPr>
          <w:sz w:val="24"/>
          <w:szCs w:val="24"/>
          <w:lang w:eastAsia="en-GB"/>
        </w:rPr>
        <w:fldChar w:fldCharType="separate"/>
      </w:r>
      <w:r w:rsidRPr="00774E43" w:rsidR="0007571B">
        <w:rPr>
          <w:sz w:val="24"/>
          <w:szCs w:val="24"/>
          <w:lang w:eastAsia="en-GB"/>
        </w:rPr>
        <w:t>[3]</w:t>
      </w:r>
      <w:r w:rsidRPr="00774E43" w:rsidR="00596960">
        <w:rPr>
          <w:sz w:val="24"/>
          <w:szCs w:val="24"/>
          <w:lang w:eastAsia="en-GB"/>
        </w:rPr>
        <w:fldChar w:fldCharType="end"/>
      </w:r>
      <w:r>
        <w:rPr>
          <w:sz w:val="24"/>
          <w:szCs w:val="24"/>
          <w:lang w:eastAsia="en-GB"/>
        </w:rPr>
        <w:t>.</w:t>
      </w:r>
      <w:r w:rsidRPr="00774E43" w:rsidR="00596960">
        <w:rPr>
          <w:sz w:val="24"/>
          <w:szCs w:val="24"/>
          <w:lang w:eastAsia="en-GB"/>
        </w:rPr>
        <w:t xml:space="preserve"> </w:t>
      </w:r>
      <w:r>
        <w:rPr>
          <w:sz w:val="24"/>
          <w:szCs w:val="24"/>
          <w:lang w:eastAsia="en-GB"/>
        </w:rPr>
        <w:t xml:space="preserve">Stewart et </w:t>
      </w:r>
      <w:proofErr w:type="spellStart"/>
      <w:r>
        <w:rPr>
          <w:sz w:val="24"/>
          <w:szCs w:val="24"/>
          <w:lang w:eastAsia="en-GB"/>
        </w:rPr>
        <w:t>al’s</w:t>
      </w:r>
      <w:proofErr w:type="spellEnd"/>
      <w:r w:rsidRPr="00774E43" w:rsidR="00596960">
        <w:rPr>
          <w:sz w:val="24"/>
          <w:szCs w:val="24"/>
          <w:lang w:eastAsia="en-GB"/>
        </w:rPr>
        <w:t xml:space="preserve"> evaluation identified that greater understanding of how trauma presents in young women and girls and should be a priority area for consideration. </w:t>
      </w:r>
    </w:p>
    <w:p w:rsidRPr="000B5E61" w:rsidR="000B5E61" w:rsidP="000B5E61" w:rsidRDefault="000B5E61" w14:paraId="1D94AB24" w14:textId="64CC0C5E">
      <w:pPr>
        <w:spacing w:after="120" w:line="360" w:lineRule="auto"/>
        <w:rPr>
          <w:sz w:val="24"/>
          <w:szCs w:val="24"/>
          <w:lang w:val="en-GB" w:eastAsia="en-GB"/>
        </w:rPr>
      </w:pPr>
      <w:r>
        <w:rPr>
          <w:sz w:val="24"/>
          <w:szCs w:val="24"/>
          <w:lang w:eastAsia="en-GB"/>
        </w:rPr>
        <w:t xml:space="preserve">Stewart et </w:t>
      </w:r>
      <w:proofErr w:type="spellStart"/>
      <w:r>
        <w:rPr>
          <w:sz w:val="24"/>
          <w:szCs w:val="24"/>
          <w:lang w:eastAsia="en-GB"/>
        </w:rPr>
        <w:t>al’s</w:t>
      </w:r>
      <w:proofErr w:type="spellEnd"/>
      <w:r>
        <w:rPr>
          <w:sz w:val="24"/>
          <w:szCs w:val="24"/>
          <w:lang w:eastAsia="en-GB"/>
        </w:rPr>
        <w:t xml:space="preserve"> evaluation</w:t>
      </w:r>
      <w:r w:rsidR="00334CC7">
        <w:rPr>
          <w:sz w:val="24"/>
          <w:szCs w:val="24"/>
          <w:lang w:eastAsia="en-GB"/>
        </w:rPr>
        <w:t xml:space="preserve"> </w:t>
      </w:r>
      <w:r>
        <w:rPr>
          <w:sz w:val="24"/>
          <w:szCs w:val="24"/>
          <w:lang w:eastAsia="en-GB"/>
        </w:rPr>
        <w:t xml:space="preserve">of LVRN and partners, alongside </w:t>
      </w:r>
      <w:r w:rsidR="003013EE">
        <w:rPr>
          <w:sz w:val="24"/>
          <w:szCs w:val="24"/>
          <w:lang w:eastAsia="en-GB"/>
        </w:rPr>
        <w:t>the findings in this report</w:t>
      </w:r>
      <w:r>
        <w:rPr>
          <w:sz w:val="24"/>
          <w:szCs w:val="24"/>
          <w:lang w:eastAsia="en-GB"/>
        </w:rPr>
        <w:t>,</w:t>
      </w:r>
      <w:r w:rsidR="003013EE">
        <w:rPr>
          <w:sz w:val="24"/>
          <w:szCs w:val="24"/>
          <w:lang w:eastAsia="en-GB"/>
        </w:rPr>
        <w:t xml:space="preserve"> </w:t>
      </w:r>
      <w:r w:rsidR="00334CC7">
        <w:rPr>
          <w:sz w:val="24"/>
          <w:szCs w:val="24"/>
          <w:lang w:eastAsia="en-GB"/>
        </w:rPr>
        <w:t xml:space="preserve">suggest that </w:t>
      </w:r>
      <w:r>
        <w:rPr>
          <w:sz w:val="24"/>
          <w:szCs w:val="24"/>
          <w:lang w:eastAsia="en-GB"/>
        </w:rPr>
        <w:t>awareness of trauma informed approaches does</w:t>
      </w:r>
      <w:r w:rsidR="00334CC7">
        <w:rPr>
          <w:sz w:val="24"/>
          <w:szCs w:val="24"/>
          <w:lang w:eastAsia="en-GB"/>
        </w:rPr>
        <w:t xml:space="preserve"> </w:t>
      </w:r>
      <w:r w:rsidR="003013EE">
        <w:rPr>
          <w:sz w:val="24"/>
          <w:szCs w:val="24"/>
          <w:lang w:eastAsia="en-GB"/>
        </w:rPr>
        <w:t>extend</w:t>
      </w:r>
      <w:r w:rsidR="00334CC7">
        <w:rPr>
          <w:sz w:val="24"/>
          <w:szCs w:val="24"/>
          <w:lang w:eastAsia="en-GB"/>
        </w:rPr>
        <w:t xml:space="preserve"> to Lancashire prisons, however there is a need for continued investment in training </w:t>
      </w:r>
      <w:r w:rsidR="003013EE">
        <w:rPr>
          <w:sz w:val="24"/>
          <w:szCs w:val="24"/>
          <w:lang w:eastAsia="en-GB"/>
        </w:rPr>
        <w:t xml:space="preserve">and evaluation </w:t>
      </w:r>
      <w:r w:rsidR="00334CC7">
        <w:rPr>
          <w:sz w:val="24"/>
          <w:szCs w:val="24"/>
          <w:lang w:eastAsia="en-GB"/>
        </w:rPr>
        <w:t>to ensure th</w:t>
      </w:r>
      <w:r w:rsidR="003013EE">
        <w:rPr>
          <w:sz w:val="24"/>
          <w:szCs w:val="24"/>
          <w:lang w:eastAsia="en-GB"/>
        </w:rPr>
        <w:t>at the benefits are harnessed and built on, and do not remain in the short-term.</w:t>
      </w:r>
      <w:r w:rsidR="00BA62AA">
        <w:rPr>
          <w:sz w:val="24"/>
          <w:szCs w:val="24"/>
          <w:lang w:eastAsia="en-GB"/>
        </w:rPr>
        <w:t xml:space="preserve"> </w:t>
      </w:r>
      <w:r>
        <w:rPr>
          <w:sz w:val="24"/>
          <w:szCs w:val="24"/>
          <w:lang w:val="en-GB" w:eastAsia="en-GB"/>
        </w:rPr>
        <w:t>Investing</w:t>
      </w:r>
      <w:r w:rsidRPr="000B5E61">
        <w:rPr>
          <w:sz w:val="24"/>
          <w:szCs w:val="24"/>
          <w:lang w:val="en-GB" w:eastAsia="en-GB"/>
        </w:rPr>
        <w:t xml:space="preserve"> in </w:t>
      </w:r>
      <w:r>
        <w:rPr>
          <w:sz w:val="24"/>
          <w:szCs w:val="24"/>
          <w:lang w:val="en-GB" w:eastAsia="en-GB"/>
        </w:rPr>
        <w:t xml:space="preserve">prison </w:t>
      </w:r>
      <w:r w:rsidRPr="000B5E61">
        <w:rPr>
          <w:sz w:val="24"/>
          <w:szCs w:val="24"/>
          <w:lang w:val="en-GB" w:eastAsia="en-GB"/>
        </w:rPr>
        <w:t xml:space="preserve">staff by providing this training, </w:t>
      </w:r>
      <w:r>
        <w:rPr>
          <w:sz w:val="24"/>
          <w:szCs w:val="24"/>
          <w:lang w:val="en-GB" w:eastAsia="en-GB"/>
        </w:rPr>
        <w:t>as part of</w:t>
      </w:r>
      <w:r w:rsidRPr="000B5E61">
        <w:rPr>
          <w:sz w:val="24"/>
          <w:szCs w:val="24"/>
          <w:lang w:val="en-GB" w:eastAsia="en-GB"/>
        </w:rPr>
        <w:t xml:space="preserve"> the prison officer training curriculum</w:t>
      </w:r>
      <w:r>
        <w:rPr>
          <w:sz w:val="24"/>
          <w:szCs w:val="24"/>
          <w:lang w:val="en-GB" w:eastAsia="en-GB"/>
        </w:rPr>
        <w:t xml:space="preserve"> is therefore key longer-term.</w:t>
      </w:r>
    </w:p>
    <w:p w:rsidR="000B5E61" w:rsidP="000B5E61" w:rsidRDefault="000B5E61" w14:paraId="6B765440" w14:textId="5C077251">
      <w:pPr>
        <w:spacing w:after="120" w:line="360" w:lineRule="auto"/>
        <w:rPr>
          <w:sz w:val="24"/>
          <w:szCs w:val="24"/>
          <w:lang w:val="en-GB" w:eastAsia="en-GB"/>
        </w:rPr>
      </w:pPr>
      <w:r>
        <w:rPr>
          <w:sz w:val="24"/>
          <w:szCs w:val="24"/>
          <w:lang w:val="en-GB" w:eastAsia="en-GB"/>
        </w:rPr>
        <w:t>Becoming a trauma informed county involves recognising trauma responses of beneficiaries as well as those of staff. It is important that organisations</w:t>
      </w:r>
      <w:r w:rsidRPr="000B5E61">
        <w:rPr>
          <w:sz w:val="24"/>
          <w:szCs w:val="24"/>
          <w:lang w:val="en-GB" w:eastAsia="en-GB"/>
        </w:rPr>
        <w:t xml:space="preserve"> acknowledge staff trauma and </w:t>
      </w:r>
      <w:r>
        <w:rPr>
          <w:sz w:val="24"/>
          <w:szCs w:val="24"/>
          <w:lang w:val="en-GB" w:eastAsia="en-GB"/>
        </w:rPr>
        <w:t>provide and promote</w:t>
      </w:r>
      <w:r w:rsidRPr="000B5E61">
        <w:rPr>
          <w:sz w:val="24"/>
          <w:szCs w:val="24"/>
          <w:lang w:val="en-GB" w:eastAsia="en-GB"/>
        </w:rPr>
        <w:t xml:space="preserve"> support services available to staff</w:t>
      </w:r>
      <w:r>
        <w:rPr>
          <w:sz w:val="24"/>
          <w:szCs w:val="24"/>
          <w:lang w:val="en-GB" w:eastAsia="en-GB"/>
        </w:rPr>
        <w:t xml:space="preserve"> </w:t>
      </w:r>
      <w:r w:rsidRPr="000B5E61">
        <w:rPr>
          <w:sz w:val="24"/>
          <w:szCs w:val="24"/>
          <w:lang w:val="en-GB" w:eastAsia="en-GB"/>
        </w:rPr>
        <w:t>– as their personal trauma impacts on their responses to others.</w:t>
      </w:r>
    </w:p>
    <w:p w:rsidRPr="00C87C86" w:rsidR="000F15FB" w:rsidP="000B5E61" w:rsidRDefault="00FA769F" w14:paraId="24B98025" w14:textId="6F9D7AF0">
      <w:pPr>
        <w:spacing w:after="120" w:line="360" w:lineRule="auto"/>
        <w:rPr>
          <w:sz w:val="24"/>
          <w:szCs w:val="24"/>
          <w:lang w:val="en-GB" w:eastAsia="en-GB"/>
        </w:rPr>
      </w:pPr>
      <w:r w:rsidRPr="00C87C86">
        <w:rPr>
          <w:sz w:val="24"/>
          <w:szCs w:val="24"/>
        </w:rPr>
        <w:t xml:space="preserve">The LVRN 2021/22 Evaluation Report </w:t>
      </w:r>
      <w:r w:rsidRPr="00C87C86">
        <w:rPr>
          <w:sz w:val="24"/>
          <w:szCs w:val="24"/>
        </w:rPr>
        <w:fldChar w:fldCharType="begin"/>
      </w:r>
      <w:r w:rsidRPr="00C87C86">
        <w:rPr>
          <w:sz w:val="24"/>
          <w:szCs w:val="24"/>
        </w:rPr>
        <w:instrText xml:space="preserve"> ADDIN EN.CITE &lt;EndNote&gt;&lt;Cite&gt;&lt;Author&gt;Goldthorpe&lt;/Author&gt;&lt;Year&gt;2022&lt;/Year&gt;&lt;RecNum&gt;1588&lt;/RecNum&gt;&lt;DisplayText&gt;[13]&lt;/DisplayText&gt;&lt;record&gt;&lt;rec-number&gt;1588&lt;/rec-number&gt;&lt;foreign-keys&gt;&lt;key app="EN" db-id="0vte099e9sr0xme590wve9x1v2ff5xdpvwvz" timestamp="1721320188"&gt;1588&lt;/key&gt;&lt;/foreign-keys&gt;&lt;ref-type name="Journal Article"&gt;17&lt;/ref-type&gt;&lt;contributors&gt;&lt;authors&gt;&lt;author&gt;Goldthorpe, Joanna&lt;/author&gt;&lt;author&gt;Ward, Fiona&lt;/author&gt;&lt;author&gt;Wheeler, Paula&lt;/author&gt;&lt;author&gt;Dodd, Steven&lt;/author&gt;&lt;/authors&gt;&lt;/contributors&gt;&lt;titles&gt;&lt;title&gt;Lancashire Violence Reduction Network Trauma Informed Programmes Evaluation Report 2021/22 &lt;/title&gt;&lt;secondary-title&gt;Equitable approaches to Place-based Health and Care theme, NIHR Applied Research Collaboration North West Coast, Lancaster University &lt;/secondary-title&gt;&lt;/titles&gt;&lt;dates&gt;&lt;year&gt;2022&lt;/year&gt;&lt;/dates&gt;&lt;urls&gt;&lt;/urls&gt;&lt;/record&gt;&lt;/Cite&gt;&lt;/EndNote&gt;</w:instrText>
      </w:r>
      <w:r w:rsidRPr="00C87C86">
        <w:rPr>
          <w:sz w:val="24"/>
          <w:szCs w:val="24"/>
        </w:rPr>
        <w:fldChar w:fldCharType="separate"/>
      </w:r>
      <w:r w:rsidRPr="00C87C86">
        <w:rPr>
          <w:noProof/>
          <w:sz w:val="24"/>
          <w:szCs w:val="24"/>
        </w:rPr>
        <w:t>[13]</w:t>
      </w:r>
      <w:r w:rsidRPr="00C87C86">
        <w:rPr>
          <w:sz w:val="24"/>
          <w:szCs w:val="24"/>
        </w:rPr>
        <w:fldChar w:fldCharType="end"/>
      </w:r>
      <w:r w:rsidRPr="00C87C86">
        <w:rPr>
          <w:sz w:val="24"/>
          <w:szCs w:val="24"/>
        </w:rPr>
        <w:t xml:space="preserve"> found that a ke</w:t>
      </w:r>
      <w:r w:rsidRPr="00C87C86" w:rsidR="000F15FB">
        <w:rPr>
          <w:sz w:val="24"/>
          <w:szCs w:val="24"/>
        </w:rPr>
        <w:t xml:space="preserve">y issue </w:t>
      </w:r>
      <w:r w:rsidRPr="00C87C86" w:rsidR="004A4FFD">
        <w:rPr>
          <w:sz w:val="24"/>
          <w:szCs w:val="24"/>
        </w:rPr>
        <w:t xml:space="preserve">was </w:t>
      </w:r>
      <w:r w:rsidRPr="00C87C86" w:rsidR="000F15FB">
        <w:rPr>
          <w:sz w:val="24"/>
          <w:szCs w:val="24"/>
        </w:rPr>
        <w:t>clinical supervision and</w:t>
      </w:r>
      <w:r w:rsidRPr="00C87C86" w:rsidR="004A4FFD">
        <w:rPr>
          <w:sz w:val="24"/>
          <w:szCs w:val="24"/>
        </w:rPr>
        <w:t>/or similar</w:t>
      </w:r>
      <w:r w:rsidRPr="00C87C86" w:rsidR="000F15FB">
        <w:rPr>
          <w:sz w:val="24"/>
          <w:szCs w:val="24"/>
        </w:rPr>
        <w:t xml:space="preserve"> support for staff who </w:t>
      </w:r>
      <w:r w:rsidRPr="00C87C86" w:rsidR="004A4FFD">
        <w:rPr>
          <w:sz w:val="24"/>
          <w:szCs w:val="24"/>
        </w:rPr>
        <w:t>may experience</w:t>
      </w:r>
      <w:r w:rsidRPr="00C87C86" w:rsidR="000F15FB">
        <w:rPr>
          <w:sz w:val="24"/>
          <w:szCs w:val="24"/>
        </w:rPr>
        <w:t xml:space="preserve"> “vicarious trauma” through working with </w:t>
      </w:r>
      <w:proofErr w:type="spellStart"/>
      <w:r w:rsidRPr="00C87C86" w:rsidR="000F15FB">
        <w:rPr>
          <w:sz w:val="24"/>
          <w:szCs w:val="24"/>
        </w:rPr>
        <w:t>traumatised</w:t>
      </w:r>
      <w:proofErr w:type="spellEnd"/>
      <w:r w:rsidRPr="00C87C86" w:rsidR="000F15FB">
        <w:rPr>
          <w:sz w:val="24"/>
          <w:szCs w:val="24"/>
        </w:rPr>
        <w:t xml:space="preserve"> individuals, or who may have experienced trauma </w:t>
      </w:r>
      <w:r w:rsidRPr="00C87C86" w:rsidR="004A4FFD">
        <w:rPr>
          <w:sz w:val="24"/>
          <w:szCs w:val="24"/>
        </w:rPr>
        <w:t>themselves</w:t>
      </w:r>
      <w:r w:rsidRPr="00C87C86" w:rsidR="000F15FB">
        <w:rPr>
          <w:sz w:val="24"/>
          <w:szCs w:val="24"/>
        </w:rPr>
        <w:t xml:space="preserve">. </w:t>
      </w:r>
      <w:r w:rsidRPr="00C87C86" w:rsidR="00C87C86">
        <w:rPr>
          <w:sz w:val="24"/>
          <w:szCs w:val="24"/>
        </w:rPr>
        <w:t xml:space="preserve">As in </w:t>
      </w:r>
      <w:r w:rsidR="00FA6E7F">
        <w:rPr>
          <w:sz w:val="24"/>
          <w:szCs w:val="24"/>
        </w:rPr>
        <w:t>the current</w:t>
      </w:r>
      <w:r w:rsidRPr="00C87C86" w:rsidR="00C87C86">
        <w:rPr>
          <w:sz w:val="24"/>
          <w:szCs w:val="24"/>
        </w:rPr>
        <w:t xml:space="preserve"> study,</w:t>
      </w:r>
      <w:r w:rsidRPr="00C87C86" w:rsidR="000F15FB">
        <w:rPr>
          <w:sz w:val="24"/>
          <w:szCs w:val="24"/>
        </w:rPr>
        <w:t xml:space="preserve"> participants </w:t>
      </w:r>
      <w:r w:rsidRPr="00C87C86" w:rsidR="00C87C86">
        <w:rPr>
          <w:sz w:val="24"/>
          <w:szCs w:val="24"/>
        </w:rPr>
        <w:t xml:space="preserve">found discussions about working practices helpful and </w:t>
      </w:r>
      <w:r w:rsidR="00C87C86">
        <w:rPr>
          <w:sz w:val="24"/>
          <w:szCs w:val="24"/>
        </w:rPr>
        <w:t xml:space="preserve">a recommendation </w:t>
      </w:r>
      <w:r w:rsidR="00FA6E7F">
        <w:rPr>
          <w:sz w:val="24"/>
          <w:szCs w:val="24"/>
        </w:rPr>
        <w:t>arising from both studies is</w:t>
      </w:r>
      <w:r w:rsidR="00C87C86">
        <w:rPr>
          <w:sz w:val="24"/>
          <w:szCs w:val="24"/>
        </w:rPr>
        <w:t xml:space="preserve"> </w:t>
      </w:r>
      <w:r w:rsidRPr="00C87C86" w:rsidR="000F15FB">
        <w:rPr>
          <w:sz w:val="24"/>
          <w:szCs w:val="24"/>
        </w:rPr>
        <w:t xml:space="preserve">that spaces </w:t>
      </w:r>
      <w:r w:rsidR="00FA6E7F">
        <w:rPr>
          <w:sz w:val="24"/>
          <w:szCs w:val="24"/>
        </w:rPr>
        <w:t xml:space="preserve">should </w:t>
      </w:r>
      <w:r w:rsidRPr="00C87C86" w:rsidR="000F15FB">
        <w:rPr>
          <w:sz w:val="24"/>
          <w:szCs w:val="24"/>
        </w:rPr>
        <w:t>be created where experience</w:t>
      </w:r>
      <w:r w:rsidR="00FA6E7F">
        <w:rPr>
          <w:sz w:val="24"/>
          <w:szCs w:val="24"/>
        </w:rPr>
        <w:t>s</w:t>
      </w:r>
      <w:r w:rsidRPr="00C87C86" w:rsidR="000F15FB">
        <w:rPr>
          <w:sz w:val="24"/>
          <w:szCs w:val="24"/>
        </w:rPr>
        <w:t xml:space="preserve"> </w:t>
      </w:r>
      <w:r w:rsidR="00FA6E7F">
        <w:rPr>
          <w:sz w:val="24"/>
          <w:szCs w:val="24"/>
        </w:rPr>
        <w:t>can</w:t>
      </w:r>
      <w:r w:rsidRPr="00C87C86" w:rsidR="000F15FB">
        <w:rPr>
          <w:sz w:val="24"/>
          <w:szCs w:val="24"/>
        </w:rPr>
        <w:t xml:space="preserve"> be reflected on and best practice shared</w:t>
      </w:r>
      <w:r w:rsidR="00FA6E7F">
        <w:rPr>
          <w:sz w:val="24"/>
          <w:szCs w:val="24"/>
        </w:rPr>
        <w:t xml:space="preserve">. This should come alongside leadership </w:t>
      </w:r>
      <w:r w:rsidR="00C87C86">
        <w:rPr>
          <w:sz w:val="24"/>
          <w:szCs w:val="24"/>
        </w:rPr>
        <w:t xml:space="preserve">recognition of time needed in workloads for </w:t>
      </w:r>
      <w:proofErr w:type="spellStart"/>
      <w:r w:rsidR="00C87C86">
        <w:rPr>
          <w:sz w:val="24"/>
          <w:szCs w:val="24"/>
        </w:rPr>
        <w:t>prioritising</w:t>
      </w:r>
      <w:proofErr w:type="spellEnd"/>
      <w:r w:rsidR="00C87C86">
        <w:rPr>
          <w:sz w:val="24"/>
          <w:szCs w:val="24"/>
        </w:rPr>
        <w:t xml:space="preserve"> relational practices, and building relationships.</w:t>
      </w:r>
    </w:p>
    <w:p w:rsidR="00334CC7" w:rsidP="00837399" w:rsidRDefault="00BA62AA" w14:paraId="4CE520A7" w14:textId="07823EE7">
      <w:pPr>
        <w:spacing w:after="120" w:line="360" w:lineRule="auto"/>
        <w:rPr>
          <w:sz w:val="24"/>
          <w:szCs w:val="24"/>
          <w:lang w:eastAsia="en-GB"/>
        </w:rPr>
      </w:pPr>
      <w:r>
        <w:rPr>
          <w:sz w:val="24"/>
          <w:szCs w:val="24"/>
          <w:lang w:eastAsia="en-GB"/>
        </w:rPr>
        <w:t xml:space="preserve">This evaluation highlights the effectiveness of using trainers with lived experience in a prison setting, so shared perspectives can be voiced in a safe space. Future training </w:t>
      </w:r>
      <w:r>
        <w:rPr>
          <w:sz w:val="24"/>
          <w:szCs w:val="24"/>
          <w:lang w:eastAsia="en-GB"/>
        </w:rPr>
        <w:t>workshops should incorporate and build on this model.</w:t>
      </w:r>
      <w:r w:rsidR="003013EE">
        <w:rPr>
          <w:sz w:val="24"/>
          <w:szCs w:val="24"/>
          <w:lang w:eastAsia="en-GB"/>
        </w:rPr>
        <w:t xml:space="preserve"> </w:t>
      </w:r>
      <w:r w:rsidR="000B5E61">
        <w:rPr>
          <w:sz w:val="24"/>
          <w:szCs w:val="24"/>
          <w:lang w:eastAsia="en-GB"/>
        </w:rPr>
        <w:t>Although this evaluation has demonstrated many positive aspects to trauma informed training in prisons, i</w:t>
      </w:r>
      <w:r w:rsidR="003013EE">
        <w:rPr>
          <w:sz w:val="24"/>
          <w:szCs w:val="24"/>
          <w:lang w:eastAsia="en-GB"/>
        </w:rPr>
        <w:t>t is important to include prisoner perspectives in future evaluations, to explore the applied influence of the training on staff/prisoner relationships.</w:t>
      </w:r>
    </w:p>
    <w:p w:rsidRPr="00774E43" w:rsidR="00FA6E7F" w:rsidP="00837399" w:rsidRDefault="00FA6E7F" w14:paraId="2AB3E52F" w14:textId="1BA18E61">
      <w:pPr>
        <w:spacing w:after="120" w:line="360" w:lineRule="auto"/>
        <w:rPr>
          <w:sz w:val="24"/>
          <w:szCs w:val="24"/>
          <w:lang w:eastAsia="en-GB"/>
        </w:rPr>
      </w:pPr>
    </w:p>
    <w:p w:rsidR="00D86D1E" w:rsidP="00EF5C0D" w:rsidRDefault="00D86D1E" w14:paraId="686058D9" w14:textId="4D4EB35B">
      <w:pPr>
        <w:rPr>
          <w:rFonts w:ascii="Trebuchet MS" w:hAnsi="Trebuchet MS" w:eastAsia="Trebuchet MS" w:cs="Trebuchet MS"/>
          <w:sz w:val="55"/>
          <w:szCs w:val="55"/>
        </w:rPr>
      </w:pPr>
    </w:p>
    <w:p w:rsidR="003013EE" w:rsidRDefault="003013EE" w14:paraId="3B4D6A0E" w14:textId="77777777">
      <w:r>
        <w:br w:type="page"/>
      </w:r>
    </w:p>
    <w:p w:rsidRPr="000C1760" w:rsidR="002B7FA5" w:rsidP="00D90532" w:rsidRDefault="002B7FA5" w14:paraId="50694EC4" w14:textId="5FD02844">
      <w:pPr>
        <w:pStyle w:val="Heading7"/>
        <w:rPr>
          <w:b/>
          <w:bCs/>
          <w:sz w:val="36"/>
          <w:szCs w:val="36"/>
        </w:rPr>
      </w:pPr>
      <w:r w:rsidRPr="000C1760">
        <w:rPr>
          <w:b/>
          <w:bCs/>
          <w:sz w:val="36"/>
          <w:szCs w:val="36"/>
        </w:rPr>
        <w:t>Appendix: A selection of responses in detail</w:t>
      </w:r>
    </w:p>
    <w:p w:rsidRPr="000C1760" w:rsidR="00EF5C0D" w:rsidP="00EF5C0D" w:rsidRDefault="00EF5C0D" w14:paraId="39594C2C" w14:textId="57C2349D">
      <w:pPr>
        <w:pStyle w:val="Heading8"/>
        <w:spacing w:before="79"/>
      </w:pPr>
      <w:r w:rsidRPr="000C1760">
        <w:rPr>
          <w:color w:val="212121"/>
        </w:rPr>
        <w:t>Will</w:t>
      </w:r>
      <w:r w:rsidRPr="000C1760">
        <w:rPr>
          <w:color w:val="212121"/>
          <w:spacing w:val="-6"/>
        </w:rPr>
        <w:t xml:space="preserve"> </w:t>
      </w:r>
      <w:r w:rsidRPr="000C1760">
        <w:rPr>
          <w:color w:val="212121"/>
        </w:rPr>
        <w:t>you</w:t>
      </w:r>
      <w:r w:rsidRPr="000C1760">
        <w:rPr>
          <w:color w:val="212121"/>
          <w:spacing w:val="-3"/>
        </w:rPr>
        <w:t xml:space="preserve"> </w:t>
      </w:r>
      <w:r w:rsidRPr="000C1760">
        <w:rPr>
          <w:color w:val="212121"/>
        </w:rPr>
        <w:t>change</w:t>
      </w:r>
      <w:r w:rsidRPr="000C1760">
        <w:rPr>
          <w:color w:val="212121"/>
          <w:spacing w:val="-3"/>
        </w:rPr>
        <w:t xml:space="preserve"> </w:t>
      </w:r>
      <w:r w:rsidRPr="000C1760">
        <w:rPr>
          <w:color w:val="212121"/>
        </w:rPr>
        <w:t>your</w:t>
      </w:r>
      <w:r w:rsidRPr="000C1760">
        <w:rPr>
          <w:color w:val="212121"/>
          <w:spacing w:val="-3"/>
        </w:rPr>
        <w:t xml:space="preserve"> </w:t>
      </w:r>
      <w:r w:rsidRPr="000C1760">
        <w:rPr>
          <w:color w:val="212121"/>
        </w:rPr>
        <w:t>practice</w:t>
      </w:r>
      <w:r w:rsidRPr="000C1760">
        <w:rPr>
          <w:color w:val="212121"/>
          <w:spacing w:val="-3"/>
        </w:rPr>
        <w:t xml:space="preserve"> </w:t>
      </w:r>
      <w:r w:rsidRPr="000C1760">
        <w:rPr>
          <w:color w:val="212121"/>
        </w:rPr>
        <w:t>as</w:t>
      </w:r>
      <w:r w:rsidRPr="000C1760">
        <w:rPr>
          <w:color w:val="212121"/>
          <w:spacing w:val="-3"/>
        </w:rPr>
        <w:t xml:space="preserve"> </w:t>
      </w:r>
      <w:r w:rsidRPr="000C1760">
        <w:rPr>
          <w:color w:val="212121"/>
        </w:rPr>
        <w:t>a</w:t>
      </w:r>
      <w:r w:rsidRPr="000C1760">
        <w:rPr>
          <w:color w:val="212121"/>
          <w:spacing w:val="-3"/>
        </w:rPr>
        <w:t xml:space="preserve"> </w:t>
      </w:r>
      <w:r w:rsidRPr="000C1760">
        <w:rPr>
          <w:color w:val="212121"/>
        </w:rPr>
        <w:t>result</w:t>
      </w:r>
      <w:r w:rsidRPr="000C1760">
        <w:rPr>
          <w:color w:val="212121"/>
          <w:spacing w:val="-3"/>
        </w:rPr>
        <w:t xml:space="preserve"> </w:t>
      </w:r>
      <w:r w:rsidRPr="000C1760">
        <w:rPr>
          <w:color w:val="212121"/>
        </w:rPr>
        <w:t>of</w:t>
      </w:r>
      <w:r w:rsidRPr="000C1760">
        <w:rPr>
          <w:color w:val="212121"/>
          <w:spacing w:val="-3"/>
        </w:rPr>
        <w:t xml:space="preserve"> </w:t>
      </w:r>
      <w:r w:rsidRPr="000C1760">
        <w:rPr>
          <w:color w:val="212121"/>
        </w:rPr>
        <w:t>the</w:t>
      </w:r>
      <w:r w:rsidRPr="000C1760">
        <w:rPr>
          <w:color w:val="212121"/>
          <w:spacing w:val="-3"/>
        </w:rPr>
        <w:t xml:space="preserve"> </w:t>
      </w:r>
      <w:r w:rsidRPr="000C1760">
        <w:rPr>
          <w:color w:val="212121"/>
          <w:spacing w:val="-2"/>
        </w:rPr>
        <w:t>training?</w:t>
      </w:r>
    </w:p>
    <w:p w:rsidR="00EF5C0D" w:rsidP="00EF5C0D" w:rsidRDefault="00EF5C0D" w14:paraId="31CBF3C0" w14:textId="77777777">
      <w:pPr>
        <w:tabs>
          <w:tab w:val="left" w:pos="923"/>
          <w:tab w:val="left" w:pos="2284"/>
        </w:tabs>
        <w:spacing w:before="34"/>
        <w:ind w:left="119"/>
        <w:rPr>
          <w:sz w:val="18"/>
        </w:rPr>
      </w:pPr>
      <w:r>
        <w:rPr>
          <w:noProof/>
        </w:rPr>
        <w:drawing>
          <wp:inline distT="0" distB="0" distL="0" distR="0" wp14:anchorId="6DB53EFA" wp14:editId="5D3DFA2D">
            <wp:extent cx="95249" cy="9524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95249" cy="95249"/>
                    </a:xfrm>
                    <a:prstGeom prst="rect">
                      <a:avLst/>
                    </a:prstGeom>
                  </pic:spPr>
                </pic:pic>
              </a:graphicData>
            </a:graphic>
          </wp:inline>
        </w:drawing>
      </w:r>
      <w:r>
        <w:rPr>
          <w:rFonts w:ascii="Times New Roman"/>
          <w:spacing w:val="40"/>
          <w:sz w:val="20"/>
        </w:rPr>
        <w:t xml:space="preserve"> </w:t>
      </w:r>
      <w:r>
        <w:rPr>
          <w:color w:val="212121"/>
          <w:sz w:val="18"/>
        </w:rPr>
        <w:t>Yes</w:t>
      </w:r>
      <w:r>
        <w:rPr>
          <w:color w:val="212121"/>
          <w:sz w:val="18"/>
        </w:rPr>
        <w:tab/>
      </w:r>
      <w:r>
        <w:rPr>
          <w:noProof/>
          <w:color w:val="212121"/>
          <w:sz w:val="18"/>
        </w:rPr>
        <w:drawing>
          <wp:inline distT="0" distB="0" distL="0" distR="0" wp14:anchorId="2DB365D8" wp14:editId="5656CC9C">
            <wp:extent cx="95249" cy="9524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95249" cy="95249"/>
                    </a:xfrm>
                    <a:prstGeom prst="rect">
                      <a:avLst/>
                    </a:prstGeom>
                  </pic:spPr>
                </pic:pic>
              </a:graphicData>
            </a:graphic>
          </wp:inline>
        </w:drawing>
      </w:r>
      <w:r>
        <w:rPr>
          <w:rFonts w:ascii="Times New Roman"/>
          <w:color w:val="212121"/>
          <w:spacing w:val="40"/>
          <w:sz w:val="18"/>
        </w:rPr>
        <w:t xml:space="preserve"> </w:t>
      </w:r>
      <w:r>
        <w:rPr>
          <w:color w:val="212121"/>
          <w:sz w:val="18"/>
        </w:rPr>
        <w:t>Somewhat</w:t>
      </w:r>
      <w:r>
        <w:rPr>
          <w:color w:val="212121"/>
          <w:sz w:val="18"/>
        </w:rPr>
        <w:tab/>
      </w:r>
      <w:r>
        <w:rPr>
          <w:noProof/>
          <w:color w:val="212121"/>
          <w:sz w:val="18"/>
        </w:rPr>
        <w:drawing>
          <wp:inline distT="0" distB="0" distL="0" distR="0" wp14:anchorId="5AF45EE7" wp14:editId="6BE9A2C6">
            <wp:extent cx="95249" cy="9524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95249" cy="95249"/>
                    </a:xfrm>
                    <a:prstGeom prst="rect">
                      <a:avLst/>
                    </a:prstGeom>
                  </pic:spPr>
                </pic:pic>
              </a:graphicData>
            </a:graphic>
          </wp:inline>
        </w:drawing>
      </w:r>
      <w:r>
        <w:rPr>
          <w:rFonts w:ascii="Times New Roman"/>
          <w:color w:val="212121"/>
          <w:spacing w:val="40"/>
          <w:sz w:val="18"/>
        </w:rPr>
        <w:t xml:space="preserve"> </w:t>
      </w:r>
      <w:r>
        <w:rPr>
          <w:color w:val="212121"/>
          <w:sz w:val="18"/>
        </w:rPr>
        <w:t>No</w:t>
      </w:r>
    </w:p>
    <w:p w:rsidR="00EF5C0D" w:rsidP="00EF5C0D" w:rsidRDefault="00EF5C0D" w14:paraId="7852D654" w14:textId="77777777">
      <w:pPr>
        <w:pStyle w:val="BodyText"/>
        <w:spacing w:before="97"/>
      </w:pPr>
      <w:r>
        <w:rPr>
          <w:noProof/>
        </w:rPr>
        <mc:AlternateContent>
          <mc:Choice Requires="wpg">
            <w:drawing>
              <wp:anchor distT="0" distB="0" distL="0" distR="0" simplePos="0" relativeHeight="487657984" behindDoc="1" locked="0" layoutInCell="1" allowOverlap="1" wp14:anchorId="7D16847B" wp14:editId="6B5C5774">
                <wp:simplePos x="0" y="0"/>
                <wp:positionH relativeFrom="page">
                  <wp:posOffset>609600</wp:posOffset>
                </wp:positionH>
                <wp:positionV relativeFrom="paragraph">
                  <wp:posOffset>221615</wp:posOffset>
                </wp:positionV>
                <wp:extent cx="6543675" cy="815975"/>
                <wp:effectExtent l="0" t="0" r="0" b="3175"/>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675" cy="815975"/>
                          <a:chOff x="0" y="0"/>
                          <a:chExt cx="6543675" cy="1114425"/>
                        </a:xfrm>
                      </wpg:grpSpPr>
                      <wps:wsp>
                        <wps:cNvPr id="6" name="Graphic 6"/>
                        <wps:cNvSpPr/>
                        <wps:spPr>
                          <a:xfrm>
                            <a:off x="0" y="0"/>
                            <a:ext cx="3072130" cy="1114425"/>
                          </a:xfrm>
                          <a:custGeom>
                            <a:avLst/>
                            <a:gdLst/>
                            <a:ahLst/>
                            <a:cxnLst/>
                            <a:rect l="l" t="t" r="r" b="b"/>
                            <a:pathLst>
                              <a:path w="3072130" h="1114425">
                                <a:moveTo>
                                  <a:pt x="3071812" y="1114424"/>
                                </a:moveTo>
                                <a:lnTo>
                                  <a:pt x="0" y="1114424"/>
                                </a:lnTo>
                                <a:lnTo>
                                  <a:pt x="0" y="16523"/>
                                </a:lnTo>
                                <a:lnTo>
                                  <a:pt x="16523" y="0"/>
                                </a:lnTo>
                                <a:lnTo>
                                  <a:pt x="3071812" y="0"/>
                                </a:lnTo>
                                <a:lnTo>
                                  <a:pt x="3071812" y="1114424"/>
                                </a:lnTo>
                                <a:close/>
                              </a:path>
                            </a:pathLst>
                          </a:custGeom>
                          <a:solidFill>
                            <a:srgbClr val="E43834"/>
                          </a:solidFill>
                        </wps:spPr>
                        <wps:bodyPr wrap="square" lIns="0" tIns="0" rIns="0" bIns="0" rtlCol="0">
                          <a:prstTxWarp prst="textNoShape">
                            <a:avLst/>
                          </a:prstTxWarp>
                          <a:noAutofit/>
                        </wps:bodyPr>
                      </wps:wsp>
                      <wps:wsp>
                        <wps:cNvPr id="7" name="Graphic 7"/>
                        <wps:cNvSpPr/>
                        <wps:spPr>
                          <a:xfrm>
                            <a:off x="6343649" y="0"/>
                            <a:ext cx="200025" cy="1114425"/>
                          </a:xfrm>
                          <a:custGeom>
                            <a:avLst/>
                            <a:gdLst/>
                            <a:ahLst/>
                            <a:cxnLst/>
                            <a:rect l="l" t="t" r="r" b="b"/>
                            <a:pathLst>
                              <a:path w="200025" h="1114425">
                                <a:moveTo>
                                  <a:pt x="200024" y="1114424"/>
                                </a:moveTo>
                                <a:lnTo>
                                  <a:pt x="0" y="1114424"/>
                                </a:lnTo>
                                <a:lnTo>
                                  <a:pt x="0" y="0"/>
                                </a:lnTo>
                                <a:lnTo>
                                  <a:pt x="183501" y="0"/>
                                </a:lnTo>
                                <a:lnTo>
                                  <a:pt x="185930" y="483"/>
                                </a:lnTo>
                                <a:lnTo>
                                  <a:pt x="200024" y="1114424"/>
                                </a:lnTo>
                                <a:close/>
                              </a:path>
                            </a:pathLst>
                          </a:custGeom>
                          <a:solidFill>
                            <a:srgbClr val="039AE4"/>
                          </a:solidFill>
                        </wps:spPr>
                        <wps:bodyPr wrap="square" lIns="0" tIns="0" rIns="0" bIns="0" rtlCol="0">
                          <a:prstTxWarp prst="textNoShape">
                            <a:avLst/>
                          </a:prstTxWarp>
                          <a:noAutofit/>
                        </wps:bodyPr>
                      </wps:wsp>
                      <wps:wsp>
                        <wps:cNvPr id="8" name="Textbox 8"/>
                        <wps:cNvSpPr txBox="1"/>
                        <wps:spPr>
                          <a:xfrm>
                            <a:off x="1276573" y="591852"/>
                            <a:ext cx="523240" cy="128270"/>
                          </a:xfrm>
                          <a:prstGeom prst="rect">
                            <a:avLst/>
                          </a:prstGeom>
                        </wps:spPr>
                        <wps:txbx>
                          <w:txbxContent>
                            <w:p w:rsidR="009A003B" w:rsidP="00EF5C0D" w:rsidRDefault="009A003B" w14:paraId="1050FDE0" w14:textId="77777777">
                              <w:pPr>
                                <w:spacing w:line="201" w:lineRule="exact"/>
                                <w:rPr>
                                  <w:sz w:val="18"/>
                                </w:rPr>
                              </w:pPr>
                              <w:r>
                                <w:rPr>
                                  <w:color w:val="FFFFFF"/>
                                  <w:spacing w:val="-4"/>
                                  <w:sz w:val="18"/>
                                </w:rPr>
                                <w:t>Yes</w:t>
                              </w:r>
                              <w:r>
                                <w:rPr>
                                  <w:color w:val="FFFFFF"/>
                                  <w:spacing w:val="-7"/>
                                  <w:sz w:val="18"/>
                                </w:rPr>
                                <w:t xml:space="preserve"> </w:t>
                              </w:r>
                              <w:r>
                                <w:rPr>
                                  <w:color w:val="FFFFFF"/>
                                  <w:spacing w:val="-2"/>
                                  <w:sz w:val="18"/>
                                </w:rPr>
                                <w:t>[47%]</w:t>
                              </w:r>
                            </w:p>
                          </w:txbxContent>
                        </wps:txbx>
                        <wps:bodyPr wrap="square" lIns="0" tIns="0" rIns="0" bIns="0" rtlCol="0">
                          <a:noAutofit/>
                        </wps:bodyPr>
                      </wps:wsp>
                      <wps:wsp>
                        <wps:cNvPr id="9" name="Textbox 9"/>
                        <wps:cNvSpPr txBox="1"/>
                        <wps:spPr>
                          <a:xfrm>
                            <a:off x="3076574" y="0"/>
                            <a:ext cx="3267075" cy="1114425"/>
                          </a:xfrm>
                          <a:prstGeom prst="rect">
                            <a:avLst/>
                          </a:prstGeom>
                          <a:solidFill>
                            <a:srgbClr val="5D34B0"/>
                          </a:solidFill>
                        </wps:spPr>
                        <wps:txbx>
                          <w:txbxContent>
                            <w:p w:rsidR="009A003B" w:rsidP="00EF5C0D" w:rsidRDefault="009A003B" w14:paraId="0E284349" w14:textId="77777777">
                              <w:pPr>
                                <w:rPr>
                                  <w:color w:val="000000"/>
                                  <w:sz w:val="18"/>
                                </w:rPr>
                              </w:pPr>
                            </w:p>
                            <w:p w:rsidR="009A003B" w:rsidP="00EF5C0D" w:rsidRDefault="009A003B" w14:paraId="39A9F0E1" w14:textId="77777777">
                              <w:pPr>
                                <w:rPr>
                                  <w:color w:val="000000"/>
                                  <w:sz w:val="18"/>
                                </w:rPr>
                              </w:pPr>
                            </w:p>
                            <w:p w:rsidR="009A003B" w:rsidP="00EF5C0D" w:rsidRDefault="009A003B" w14:paraId="478ACBC4" w14:textId="77777777">
                              <w:pPr>
                                <w:rPr>
                                  <w:color w:val="000000"/>
                                  <w:sz w:val="18"/>
                                </w:rPr>
                              </w:pPr>
                            </w:p>
                            <w:p w:rsidR="009A003B" w:rsidP="00FA6E7F" w:rsidRDefault="009A003B" w14:paraId="59850F35" w14:textId="77777777">
                              <w:pPr>
                                <w:ind w:right="15"/>
                                <w:jc w:val="center"/>
                                <w:rPr>
                                  <w:color w:val="000000"/>
                                  <w:sz w:val="18"/>
                                </w:rPr>
                              </w:pPr>
                              <w:r>
                                <w:rPr>
                                  <w:color w:val="FFFFFF"/>
                                  <w:sz w:val="18"/>
                                </w:rPr>
                                <w:t xml:space="preserve">Somewhat </w:t>
                              </w:r>
                              <w:r>
                                <w:rPr>
                                  <w:color w:val="FFFFFF"/>
                                  <w:spacing w:val="-2"/>
                                  <w:sz w:val="18"/>
                                </w:rPr>
                                <w:t>[50%]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w14:anchorId="0BC05948">
              <v:group id="Group 5" style="position:absolute;margin-left:48pt;margin-top:17.45pt;width:515.25pt;height:64.25pt;z-index:-15658496;mso-wrap-distance-left:0;mso-wrap-distance-right:0;mso-position-horizontal-relative:page;mso-width-relative:margin;mso-height-relative:margin" coordsize="65436,11144" o:spid="_x0000_s1026" w14:anchorId="7D1684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">
                <v:shape id="Graphic 6" style="position:absolute;width:30721;height:11144;visibility:visible;mso-wrap-style:square;v-text-anchor:top" coordsize="3072130,1114425" o:spid="_x0000_s1027" fillcolor="#e43834" stroked="f" path="m3071812,1114424l,1114424,,16523,16523,,3071812,r,1114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">
                  <v:path arrowok="t"/>
                </v:shape>
                <v:shape id="Graphic 7" style="position:absolute;left:63436;width:2000;height:11144;visibility:visible;mso-wrap-style:square;v-text-anchor:top" coordsize="200025,1114425" o:spid="_x0000_s1028" fillcolor="#039ae4" stroked="f" path="m200024,1114424l,1114424,,,183501,r2429,483l200024,11144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">
                  <v:path arrowok="t"/>
                </v:shape>
                <v:shapetype id="_x0000_t202" coordsize="21600,21600" o:spt="202" path="m,l,21600r21600,l21600,xe">
                  <v:stroke joinstyle="miter"/>
                  <v:path gradientshapeok="t" o:connecttype="rect"/>
                </v:shapetype>
                <v:shape id="Textbox 8" style="position:absolute;left:12765;top:5918;width:5233;height:1283;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v:textbox inset="0,0,0,0">
                    <w:txbxContent>
                      <w:p w:rsidR="009A003B" w:rsidP="00EF5C0D" w:rsidRDefault="009A003B" w14:paraId="517DDCEE" w14:textId="77777777">
                        <w:pPr>
                          <w:spacing w:line="201" w:lineRule="exact"/>
                          <w:rPr>
                            <w:sz w:val="18"/>
                          </w:rPr>
                        </w:pPr>
                        <w:r>
                          <w:rPr>
                            <w:color w:val="FFFFFF"/>
                            <w:spacing w:val="-4"/>
                            <w:sz w:val="18"/>
                          </w:rPr>
                          <w:t>Yes</w:t>
                        </w:r>
                        <w:r>
                          <w:rPr>
                            <w:color w:val="FFFFFF"/>
                            <w:spacing w:val="-7"/>
                            <w:sz w:val="18"/>
                          </w:rPr>
                          <w:t xml:space="preserve"> </w:t>
                        </w:r>
                        <w:r>
                          <w:rPr>
                            <w:color w:val="FFFFFF"/>
                            <w:spacing w:val="-2"/>
                            <w:sz w:val="18"/>
                          </w:rPr>
                          <w:t>[47%]</w:t>
                        </w:r>
                      </w:p>
                    </w:txbxContent>
                  </v:textbox>
                </v:shape>
                <v:shape id="Textbox 9" style="position:absolute;left:30765;width:32671;height:11144;visibility:visible;mso-wrap-style:square;v-text-anchor:top" o:spid="_x0000_s1030" fillcolor="#5d34b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">
                  <v:textbox inset="0,0,0,0">
                    <w:txbxContent>
                      <w:p w:rsidR="009A003B" w:rsidP="00EF5C0D" w:rsidRDefault="009A003B" w14:paraId="672A6659" w14:textId="77777777">
                        <w:pPr>
                          <w:rPr>
                            <w:color w:val="000000"/>
                            <w:sz w:val="18"/>
                          </w:rPr>
                        </w:pPr>
                      </w:p>
                      <w:p w:rsidR="009A003B" w:rsidP="00EF5C0D" w:rsidRDefault="009A003B" w14:paraId="0A37501D" w14:textId="77777777">
                        <w:pPr>
                          <w:rPr>
                            <w:color w:val="000000"/>
                            <w:sz w:val="18"/>
                          </w:rPr>
                        </w:pPr>
                      </w:p>
                      <w:p w:rsidR="009A003B" w:rsidP="00EF5C0D" w:rsidRDefault="009A003B" w14:paraId="5DAB6C7B" w14:textId="77777777">
                        <w:pPr>
                          <w:rPr>
                            <w:color w:val="000000"/>
                            <w:sz w:val="18"/>
                          </w:rPr>
                        </w:pPr>
                      </w:p>
                      <w:p w:rsidR="009A003B" w:rsidP="00FA6E7F" w:rsidRDefault="009A003B" w14:paraId="79CB44B4" w14:textId="77777777">
                        <w:pPr>
                          <w:ind w:right="15"/>
                          <w:jc w:val="center"/>
                          <w:rPr>
                            <w:color w:val="000000"/>
                            <w:sz w:val="18"/>
                          </w:rPr>
                        </w:pPr>
                        <w:r>
                          <w:rPr>
                            <w:color w:val="FFFFFF"/>
                            <w:sz w:val="18"/>
                          </w:rPr>
                          <w:t xml:space="preserve">Somewhat </w:t>
                        </w:r>
                        <w:r>
                          <w:rPr>
                            <w:color w:val="FFFFFF"/>
                            <w:spacing w:val="-2"/>
                            <w:sz w:val="18"/>
                          </w:rPr>
                          <w:t>[50%]</w:t>
                        </w:r>
                      </w:p>
                    </w:txbxContent>
                  </v:textbox>
                </v:shape>
                <w10:wrap type="topAndBottom" anchorx="page"/>
              </v:group>
            </w:pict>
          </mc:Fallback>
        </mc:AlternateContent>
      </w:r>
    </w:p>
    <w:p w:rsidR="00EF5C0D" w:rsidP="00EF5C0D" w:rsidRDefault="00EF5C0D" w14:paraId="1CF53C98" w14:textId="52A39134">
      <w:pPr>
        <w:pStyle w:val="BodyText"/>
        <w:spacing w:before="156"/>
      </w:pPr>
    </w:p>
    <w:p w:rsidRPr="00FA6E7F" w:rsidR="003E1732" w:rsidP="00EF5C0D" w:rsidRDefault="003E1732" w14:paraId="68065E8A" w14:textId="77777777">
      <w:pPr>
        <w:pStyle w:val="BodyText"/>
        <w:spacing w:before="156"/>
      </w:pPr>
    </w:p>
    <w:p w:rsidRPr="000C1760" w:rsidR="00EF5C0D" w:rsidP="00FA6E7F" w:rsidRDefault="00EF5C0D" w14:paraId="0722523D" w14:textId="77777777">
      <w:pPr>
        <w:spacing w:before="1"/>
        <w:rPr>
          <w:sz w:val="32"/>
          <w:szCs w:val="32"/>
        </w:rPr>
      </w:pPr>
      <w:r w:rsidRPr="000C1760">
        <w:rPr>
          <w:noProof/>
          <w:sz w:val="32"/>
          <w:szCs w:val="32"/>
        </w:rPr>
        <mc:AlternateContent>
          <mc:Choice Requires="wpg">
            <w:drawing>
              <wp:anchor distT="0" distB="0" distL="0" distR="0" simplePos="0" relativeHeight="487659008" behindDoc="1" locked="0" layoutInCell="1" allowOverlap="1" wp14:anchorId="70DEBDEB" wp14:editId="5E711238">
                <wp:simplePos x="0" y="0"/>
                <wp:positionH relativeFrom="page">
                  <wp:posOffset>610235</wp:posOffset>
                </wp:positionH>
                <wp:positionV relativeFrom="paragraph">
                  <wp:posOffset>272415</wp:posOffset>
                </wp:positionV>
                <wp:extent cx="6543675" cy="816610"/>
                <wp:effectExtent l="0" t="0" r="0" b="254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675" cy="816610"/>
                          <a:chOff x="0" y="0"/>
                          <a:chExt cx="6543675" cy="1071880"/>
                        </a:xfrm>
                      </wpg:grpSpPr>
                      <wps:wsp>
                        <wps:cNvPr id="11" name="Graphic 11"/>
                        <wps:cNvSpPr/>
                        <wps:spPr>
                          <a:xfrm>
                            <a:off x="0" y="0"/>
                            <a:ext cx="6443980" cy="1071880"/>
                          </a:xfrm>
                          <a:custGeom>
                            <a:avLst/>
                            <a:gdLst/>
                            <a:ahLst/>
                            <a:cxnLst/>
                            <a:rect l="l" t="t" r="r" b="b"/>
                            <a:pathLst>
                              <a:path w="6443980" h="1071880">
                                <a:moveTo>
                                  <a:pt x="6443661" y="1071562"/>
                                </a:moveTo>
                                <a:lnTo>
                                  <a:pt x="6396" y="1071562"/>
                                </a:lnTo>
                                <a:lnTo>
                                  <a:pt x="3793" y="1068958"/>
                                </a:lnTo>
                                <a:lnTo>
                                  <a:pt x="2416" y="1066898"/>
                                </a:lnTo>
                                <a:lnTo>
                                  <a:pt x="483" y="1062231"/>
                                </a:lnTo>
                                <a:lnTo>
                                  <a:pt x="0" y="1059801"/>
                                </a:lnTo>
                                <a:lnTo>
                                  <a:pt x="0" y="16523"/>
                                </a:lnTo>
                                <a:lnTo>
                                  <a:pt x="6443661" y="0"/>
                                </a:lnTo>
                                <a:lnTo>
                                  <a:pt x="6443661" y="1071562"/>
                                </a:lnTo>
                                <a:close/>
                              </a:path>
                            </a:pathLst>
                          </a:custGeom>
                          <a:solidFill>
                            <a:srgbClr val="E43834"/>
                          </a:solidFill>
                        </wps:spPr>
                        <wps:bodyPr wrap="square" lIns="0" tIns="0" rIns="0" bIns="0" rtlCol="0">
                          <a:prstTxWarp prst="textNoShape">
                            <a:avLst/>
                          </a:prstTxWarp>
                          <a:noAutofit/>
                        </wps:bodyPr>
                      </wps:wsp>
                      <wps:wsp>
                        <wps:cNvPr id="12" name="Graphic 12"/>
                        <wps:cNvSpPr/>
                        <wps:spPr>
                          <a:xfrm>
                            <a:off x="6448424" y="0"/>
                            <a:ext cx="95250" cy="1071880"/>
                          </a:xfrm>
                          <a:custGeom>
                            <a:avLst/>
                            <a:gdLst/>
                            <a:ahLst/>
                            <a:cxnLst/>
                            <a:rect l="l" t="t" r="r" b="b"/>
                            <a:pathLst>
                              <a:path w="95250" h="1071880">
                                <a:moveTo>
                                  <a:pt x="88852" y="1071562"/>
                                </a:moveTo>
                                <a:lnTo>
                                  <a:pt x="0" y="1071562"/>
                                </a:lnTo>
                                <a:lnTo>
                                  <a:pt x="0" y="0"/>
                                </a:lnTo>
                                <a:lnTo>
                                  <a:pt x="78726" y="0"/>
                                </a:lnTo>
                                <a:lnTo>
                                  <a:pt x="81155" y="483"/>
                                </a:lnTo>
                                <a:lnTo>
                                  <a:pt x="95249" y="16523"/>
                                </a:lnTo>
                                <a:lnTo>
                                  <a:pt x="95249" y="1059800"/>
                                </a:lnTo>
                                <a:lnTo>
                                  <a:pt x="94766" y="1062230"/>
                                </a:lnTo>
                                <a:lnTo>
                                  <a:pt x="92832" y="1066898"/>
                                </a:lnTo>
                                <a:lnTo>
                                  <a:pt x="91455" y="1068958"/>
                                </a:lnTo>
                                <a:lnTo>
                                  <a:pt x="88852" y="1071562"/>
                                </a:lnTo>
                                <a:close/>
                              </a:path>
                            </a:pathLst>
                          </a:custGeom>
                          <a:solidFill>
                            <a:srgbClr val="039AE4"/>
                          </a:solidFill>
                        </wps:spPr>
                        <wps:bodyPr wrap="square" lIns="0" tIns="0" rIns="0" bIns="0" rtlCol="0">
                          <a:prstTxWarp prst="textNoShape">
                            <a:avLst/>
                          </a:prstTxWarp>
                          <a:noAutofit/>
                        </wps:bodyPr>
                      </wps:wsp>
                      <wps:wsp>
                        <wps:cNvPr id="13" name="Textbox 13"/>
                        <wps:cNvSpPr txBox="1"/>
                        <wps:spPr>
                          <a:xfrm>
                            <a:off x="2962051" y="544227"/>
                            <a:ext cx="523240" cy="128270"/>
                          </a:xfrm>
                          <a:prstGeom prst="rect">
                            <a:avLst/>
                          </a:prstGeom>
                        </wps:spPr>
                        <wps:txbx>
                          <w:txbxContent>
                            <w:p w:rsidR="009A003B" w:rsidP="00EF5C0D" w:rsidRDefault="009A003B" w14:paraId="60A53F11" w14:textId="77777777">
                              <w:pPr>
                                <w:spacing w:line="201" w:lineRule="exact"/>
                                <w:rPr>
                                  <w:sz w:val="18"/>
                                </w:rPr>
                              </w:pPr>
                              <w:r>
                                <w:rPr>
                                  <w:color w:val="FFFFFF"/>
                                  <w:spacing w:val="-4"/>
                                  <w:sz w:val="18"/>
                                </w:rPr>
                                <w:t>Yes</w:t>
                              </w:r>
                              <w:r>
                                <w:rPr>
                                  <w:color w:val="FFFFFF"/>
                                  <w:spacing w:val="-7"/>
                                  <w:sz w:val="18"/>
                                </w:rPr>
                                <w:t xml:space="preserve"> </w:t>
                              </w:r>
                              <w:r>
                                <w:rPr>
                                  <w:color w:val="FFFFFF"/>
                                  <w:spacing w:val="-2"/>
                                  <w:sz w:val="18"/>
                                </w:rPr>
                                <w:t>[98%]</w:t>
                              </w:r>
                            </w:p>
                          </w:txbxContent>
                        </wps:txbx>
                        <wps:bodyPr wrap="square" lIns="0" tIns="0" rIns="0" bIns="0" rtlCol="0">
                          <a:noAutofit/>
                        </wps:bodyPr>
                      </wps:wsp>
                    </wpg:wgp>
                  </a:graphicData>
                </a:graphic>
                <wp14:sizeRelV relativeFrom="margin">
                  <wp14:pctHeight>0</wp14:pctHeight>
                </wp14:sizeRelV>
              </wp:anchor>
            </w:drawing>
          </mc:Choice>
          <mc:Fallback>
            <w:pict w14:anchorId="118452D7">
              <v:group id="Group 10" style="position:absolute;margin-left:48.05pt;margin-top:21.45pt;width:515.25pt;height:64.3pt;z-index:-15657472;mso-wrap-distance-left:0;mso-wrap-distance-right:0;mso-position-horizontal-relative:page;mso-height-relative:margin" coordsize="65436,10718" o:spid="_x0000_s1031" w14:anchorId="70DEBD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">
                <v:shape id="Graphic 11" style="position:absolute;width:64439;height:10718;visibility:visible;mso-wrap-style:square;v-text-anchor:top" coordsize="6443980,1071880" o:spid="_x0000_s1032" fillcolor="#e43834" stroked="f" path="m6443661,1071562r-6437265,l3793,1068958r-1377,-2060l483,1062231,,1059801,,16523,6443661,r,1071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">
                  <v:path arrowok="t"/>
                </v:shape>
                <v:shape id="Graphic 12" style="position:absolute;left:64484;width:952;height:10718;visibility:visible;mso-wrap-style:square;v-text-anchor:top" coordsize="95250,1071880" o:spid="_x0000_s1033" fillcolor="#039ae4" stroked="f" path="m88852,1071562r-88852,l,,78726,r2429,483l95249,16523r,1043277l94766,1062230r-1934,4668l91455,1068958r-2603,2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">
                  <v:path arrowok="t"/>
                </v:shape>
                <v:shape id="Textbox 13" style="position:absolute;left:29620;top:5442;width:5232;height:1282;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v:textbox inset="0,0,0,0">
                    <w:txbxContent>
                      <w:p w:rsidR="009A003B" w:rsidP="00EF5C0D" w:rsidRDefault="009A003B" w14:paraId="7BDF6B47" w14:textId="77777777">
                        <w:pPr>
                          <w:spacing w:line="201" w:lineRule="exact"/>
                          <w:rPr>
                            <w:sz w:val="18"/>
                          </w:rPr>
                        </w:pPr>
                        <w:r>
                          <w:rPr>
                            <w:color w:val="FFFFFF"/>
                            <w:spacing w:val="-4"/>
                            <w:sz w:val="18"/>
                          </w:rPr>
                          <w:t>Yes</w:t>
                        </w:r>
                        <w:r>
                          <w:rPr>
                            <w:color w:val="FFFFFF"/>
                            <w:spacing w:val="-7"/>
                            <w:sz w:val="18"/>
                          </w:rPr>
                          <w:t xml:space="preserve"> </w:t>
                        </w:r>
                        <w:r>
                          <w:rPr>
                            <w:color w:val="FFFFFF"/>
                            <w:spacing w:val="-2"/>
                            <w:sz w:val="18"/>
                          </w:rPr>
                          <w:t>[98%]</w:t>
                        </w:r>
                      </w:p>
                    </w:txbxContent>
                  </v:textbox>
                </v:shape>
                <w10:wrap type="topAndBottom" anchorx="page"/>
              </v:group>
            </w:pict>
          </mc:Fallback>
        </mc:AlternateContent>
      </w:r>
      <w:r w:rsidRPr="000C1760">
        <w:rPr>
          <w:color w:val="212121"/>
          <w:sz w:val="32"/>
          <w:szCs w:val="32"/>
        </w:rPr>
        <w:t>The</w:t>
      </w:r>
      <w:r w:rsidRPr="000C1760">
        <w:rPr>
          <w:color w:val="212121"/>
          <w:spacing w:val="-4"/>
          <w:sz w:val="32"/>
          <w:szCs w:val="32"/>
        </w:rPr>
        <w:t xml:space="preserve"> </w:t>
      </w:r>
      <w:r w:rsidRPr="000C1760">
        <w:rPr>
          <w:color w:val="212121"/>
          <w:sz w:val="32"/>
          <w:szCs w:val="32"/>
        </w:rPr>
        <w:t>content</w:t>
      </w:r>
      <w:r w:rsidRPr="000C1760">
        <w:rPr>
          <w:color w:val="212121"/>
          <w:spacing w:val="-3"/>
          <w:sz w:val="32"/>
          <w:szCs w:val="32"/>
        </w:rPr>
        <w:t xml:space="preserve"> </w:t>
      </w:r>
      <w:r w:rsidRPr="000C1760">
        <w:rPr>
          <w:color w:val="212121"/>
          <w:sz w:val="32"/>
          <w:szCs w:val="32"/>
        </w:rPr>
        <w:t>was</w:t>
      </w:r>
      <w:r w:rsidRPr="000C1760">
        <w:rPr>
          <w:color w:val="212121"/>
          <w:spacing w:val="-4"/>
          <w:sz w:val="32"/>
          <w:szCs w:val="32"/>
        </w:rPr>
        <w:t xml:space="preserve"> </w:t>
      </w:r>
      <w:r w:rsidRPr="000C1760">
        <w:rPr>
          <w:color w:val="212121"/>
          <w:sz w:val="32"/>
          <w:szCs w:val="32"/>
        </w:rPr>
        <w:t>easy</w:t>
      </w:r>
      <w:r w:rsidRPr="000C1760">
        <w:rPr>
          <w:color w:val="212121"/>
          <w:spacing w:val="-3"/>
          <w:sz w:val="32"/>
          <w:szCs w:val="32"/>
        </w:rPr>
        <w:t xml:space="preserve"> </w:t>
      </w:r>
      <w:r w:rsidRPr="000C1760">
        <w:rPr>
          <w:color w:val="212121"/>
          <w:sz w:val="32"/>
          <w:szCs w:val="32"/>
        </w:rPr>
        <w:t>to</w:t>
      </w:r>
      <w:r w:rsidRPr="000C1760">
        <w:rPr>
          <w:color w:val="212121"/>
          <w:spacing w:val="-3"/>
          <w:sz w:val="32"/>
          <w:szCs w:val="32"/>
        </w:rPr>
        <w:t xml:space="preserve"> </w:t>
      </w:r>
      <w:r w:rsidRPr="000C1760">
        <w:rPr>
          <w:color w:val="212121"/>
          <w:spacing w:val="-2"/>
          <w:sz w:val="32"/>
          <w:szCs w:val="32"/>
        </w:rPr>
        <w:t>follow</w:t>
      </w:r>
    </w:p>
    <w:p w:rsidR="00EF5C0D" w:rsidP="00EF5C0D" w:rsidRDefault="00EF5C0D" w14:paraId="4AB9986B" w14:textId="5765CE7D">
      <w:pPr>
        <w:pStyle w:val="BodyText"/>
        <w:spacing w:before="156"/>
        <w:rPr>
          <w:sz w:val="22"/>
          <w:szCs w:val="22"/>
        </w:rPr>
      </w:pPr>
    </w:p>
    <w:p w:rsidRPr="00FA6E7F" w:rsidR="003E1732" w:rsidP="00EF5C0D" w:rsidRDefault="003E1732" w14:paraId="77AF8300" w14:textId="77777777">
      <w:pPr>
        <w:pStyle w:val="BodyText"/>
        <w:spacing w:before="156"/>
        <w:rPr>
          <w:sz w:val="22"/>
          <w:szCs w:val="22"/>
        </w:rPr>
      </w:pPr>
    </w:p>
    <w:p w:rsidRPr="000C1760" w:rsidR="00EF5C0D" w:rsidP="00EF5C0D" w:rsidRDefault="00EF5C0D" w14:paraId="4D192BCB" w14:textId="77777777">
      <w:pPr>
        <w:spacing w:before="1"/>
        <w:ind w:left="119"/>
        <w:rPr>
          <w:sz w:val="32"/>
          <w:szCs w:val="32"/>
        </w:rPr>
      </w:pPr>
      <w:r w:rsidRPr="000C1760">
        <w:rPr>
          <w:noProof/>
          <w:sz w:val="32"/>
          <w:szCs w:val="32"/>
        </w:rPr>
        <mc:AlternateContent>
          <mc:Choice Requires="wpg">
            <w:drawing>
              <wp:anchor distT="0" distB="0" distL="0" distR="0" simplePos="0" relativeHeight="487660032" behindDoc="1" locked="0" layoutInCell="1" allowOverlap="1" wp14:anchorId="34AFB66F" wp14:editId="1E28F530">
                <wp:simplePos x="0" y="0"/>
                <wp:positionH relativeFrom="page">
                  <wp:posOffset>610235</wp:posOffset>
                </wp:positionH>
                <wp:positionV relativeFrom="paragraph">
                  <wp:posOffset>271780</wp:posOffset>
                </wp:positionV>
                <wp:extent cx="6543675" cy="82804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675" cy="828040"/>
                          <a:chOff x="0" y="0"/>
                          <a:chExt cx="6543675" cy="1071880"/>
                        </a:xfrm>
                      </wpg:grpSpPr>
                      <wps:wsp>
                        <wps:cNvPr id="15" name="Graphic 15"/>
                        <wps:cNvSpPr/>
                        <wps:spPr>
                          <a:xfrm>
                            <a:off x="0" y="0"/>
                            <a:ext cx="6043930" cy="1071880"/>
                          </a:xfrm>
                          <a:custGeom>
                            <a:avLst/>
                            <a:gdLst/>
                            <a:ahLst/>
                            <a:cxnLst/>
                            <a:rect l="l" t="t" r="r" b="b"/>
                            <a:pathLst>
                              <a:path w="6043930" h="1071880">
                                <a:moveTo>
                                  <a:pt x="6043611" y="1071562"/>
                                </a:moveTo>
                                <a:lnTo>
                                  <a:pt x="6396" y="1071562"/>
                                </a:lnTo>
                                <a:lnTo>
                                  <a:pt x="3793" y="1068958"/>
                                </a:lnTo>
                                <a:lnTo>
                                  <a:pt x="2416" y="1066898"/>
                                </a:lnTo>
                                <a:lnTo>
                                  <a:pt x="483" y="1062231"/>
                                </a:lnTo>
                                <a:lnTo>
                                  <a:pt x="0" y="1059801"/>
                                </a:lnTo>
                                <a:lnTo>
                                  <a:pt x="0" y="16523"/>
                                </a:lnTo>
                                <a:lnTo>
                                  <a:pt x="6043611" y="0"/>
                                </a:lnTo>
                                <a:lnTo>
                                  <a:pt x="6043611" y="1071562"/>
                                </a:lnTo>
                                <a:close/>
                              </a:path>
                            </a:pathLst>
                          </a:custGeom>
                          <a:solidFill>
                            <a:srgbClr val="E43834"/>
                          </a:solidFill>
                        </wps:spPr>
                        <wps:bodyPr wrap="square" lIns="0" tIns="0" rIns="0" bIns="0" rtlCol="0">
                          <a:prstTxWarp prst="textNoShape">
                            <a:avLst/>
                          </a:prstTxWarp>
                          <a:noAutofit/>
                        </wps:bodyPr>
                      </wps:wsp>
                      <wps:wsp>
                        <wps:cNvPr id="16" name="Graphic 16"/>
                        <wps:cNvSpPr/>
                        <wps:spPr>
                          <a:xfrm>
                            <a:off x="6048374" y="0"/>
                            <a:ext cx="495300" cy="1071880"/>
                          </a:xfrm>
                          <a:custGeom>
                            <a:avLst/>
                            <a:gdLst/>
                            <a:ahLst/>
                            <a:cxnLst/>
                            <a:rect l="l" t="t" r="r" b="b"/>
                            <a:pathLst>
                              <a:path w="495300" h="1071880">
                                <a:moveTo>
                                  <a:pt x="0" y="0"/>
                                </a:moveTo>
                                <a:lnTo>
                                  <a:pt x="495299" y="0"/>
                                </a:lnTo>
                                <a:lnTo>
                                  <a:pt x="495299" y="1071562"/>
                                </a:lnTo>
                                <a:lnTo>
                                  <a:pt x="0" y="1071562"/>
                                </a:lnTo>
                                <a:lnTo>
                                  <a:pt x="0" y="0"/>
                                </a:lnTo>
                                <a:close/>
                              </a:path>
                            </a:pathLst>
                          </a:custGeom>
                          <a:solidFill>
                            <a:srgbClr val="5D34B0"/>
                          </a:solidFill>
                        </wps:spPr>
                        <wps:bodyPr wrap="square" lIns="0" tIns="0" rIns="0" bIns="0" rtlCol="0">
                          <a:prstTxWarp prst="textNoShape">
                            <a:avLst/>
                          </a:prstTxWarp>
                          <a:noAutofit/>
                        </wps:bodyPr>
                      </wps:wsp>
                      <wps:wsp>
                        <wps:cNvPr id="17" name="Textbox 17"/>
                        <wps:cNvSpPr txBox="1"/>
                        <wps:spPr>
                          <a:xfrm>
                            <a:off x="2763812" y="544227"/>
                            <a:ext cx="523240" cy="128270"/>
                          </a:xfrm>
                          <a:prstGeom prst="rect">
                            <a:avLst/>
                          </a:prstGeom>
                        </wps:spPr>
                        <wps:txbx>
                          <w:txbxContent>
                            <w:p w:rsidR="009A003B" w:rsidP="00EF5C0D" w:rsidRDefault="009A003B" w14:paraId="3E714EB6" w14:textId="77777777">
                              <w:pPr>
                                <w:spacing w:line="201" w:lineRule="exact"/>
                                <w:rPr>
                                  <w:sz w:val="18"/>
                                </w:rPr>
                              </w:pPr>
                              <w:r>
                                <w:rPr>
                                  <w:color w:val="FFFFFF"/>
                                  <w:spacing w:val="-4"/>
                                  <w:sz w:val="18"/>
                                </w:rPr>
                                <w:t>Yes</w:t>
                              </w:r>
                              <w:r>
                                <w:rPr>
                                  <w:color w:val="FFFFFF"/>
                                  <w:spacing w:val="-7"/>
                                  <w:sz w:val="18"/>
                                </w:rPr>
                                <w:t xml:space="preserve"> </w:t>
                              </w:r>
                              <w:r>
                                <w:rPr>
                                  <w:color w:val="FFFFFF"/>
                                  <w:spacing w:val="-2"/>
                                  <w:sz w:val="18"/>
                                </w:rPr>
                                <w:t>[92%]</w:t>
                              </w:r>
                            </w:p>
                          </w:txbxContent>
                        </wps:txbx>
                        <wps:bodyPr wrap="square" lIns="0" tIns="0" rIns="0" bIns="0" rtlCol="0">
                          <a:noAutofit/>
                        </wps:bodyPr>
                      </wps:wsp>
                    </wpg:wgp>
                  </a:graphicData>
                </a:graphic>
                <wp14:sizeRelV relativeFrom="margin">
                  <wp14:pctHeight>0</wp14:pctHeight>
                </wp14:sizeRelV>
              </wp:anchor>
            </w:drawing>
          </mc:Choice>
          <mc:Fallback>
            <w:pict w14:anchorId="425A72BB">
              <v:group id="Group 14" style="position:absolute;left:0;text-align:left;margin-left:48.05pt;margin-top:21.4pt;width:515.25pt;height:65.2pt;z-index:-15656448;mso-wrap-distance-left:0;mso-wrap-distance-right:0;mso-position-horizontal-relative:page;mso-height-relative:margin" coordsize="65436,10718" o:spid="_x0000_s1035" w14:anchorId="34AFB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">
                <v:shape id="Graphic 15" style="position:absolute;width:60439;height:10718;visibility:visible;mso-wrap-style:square;v-text-anchor:top" coordsize="6043930,1071880" o:spid="_x0000_s1036" fillcolor="#e43834" stroked="f" path="m6043611,1071562r-6037215,l3793,1068958r-1377,-2060l483,1062231,,1059801,,16523,6043611,r,1071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">
                  <v:path arrowok="t"/>
                </v:shape>
                <v:shape id="Graphic 16" style="position:absolute;left:60483;width:4953;height:10718;visibility:visible;mso-wrap-style:square;v-text-anchor:top" coordsize="495300,1071880" o:spid="_x0000_s1037" fillcolor="#5d34b0" stroked="f" path="m,l495299,r,1071562l,1071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">
                  <v:path arrowok="t"/>
                </v:shape>
                <v:shape id="Textbox 17" style="position:absolute;left:27638;top:5442;width:5232;height:1282;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v:textbox inset="0,0,0,0">
                    <w:txbxContent>
                      <w:p w:rsidR="009A003B" w:rsidP="00EF5C0D" w:rsidRDefault="009A003B" w14:paraId="0F7E836E" w14:textId="77777777">
                        <w:pPr>
                          <w:spacing w:line="201" w:lineRule="exact"/>
                          <w:rPr>
                            <w:sz w:val="18"/>
                          </w:rPr>
                        </w:pPr>
                        <w:r>
                          <w:rPr>
                            <w:color w:val="FFFFFF"/>
                            <w:spacing w:val="-4"/>
                            <w:sz w:val="18"/>
                          </w:rPr>
                          <w:t>Yes</w:t>
                        </w:r>
                        <w:r>
                          <w:rPr>
                            <w:color w:val="FFFFFF"/>
                            <w:spacing w:val="-7"/>
                            <w:sz w:val="18"/>
                          </w:rPr>
                          <w:t xml:space="preserve"> </w:t>
                        </w:r>
                        <w:r>
                          <w:rPr>
                            <w:color w:val="FFFFFF"/>
                            <w:spacing w:val="-2"/>
                            <w:sz w:val="18"/>
                          </w:rPr>
                          <w:t>[92%]</w:t>
                        </w:r>
                      </w:p>
                    </w:txbxContent>
                  </v:textbox>
                </v:shape>
                <w10:wrap type="topAndBottom" anchorx="page"/>
              </v:group>
            </w:pict>
          </mc:Fallback>
        </mc:AlternateContent>
      </w:r>
      <w:r w:rsidRPr="000C1760">
        <w:rPr>
          <w:color w:val="212121"/>
          <w:sz w:val="32"/>
          <w:szCs w:val="32"/>
        </w:rPr>
        <w:t>The</w:t>
      </w:r>
      <w:r w:rsidRPr="000C1760">
        <w:rPr>
          <w:color w:val="212121"/>
          <w:spacing w:val="-6"/>
          <w:sz w:val="32"/>
          <w:szCs w:val="32"/>
        </w:rPr>
        <w:t xml:space="preserve"> </w:t>
      </w:r>
      <w:r w:rsidRPr="000C1760">
        <w:rPr>
          <w:color w:val="212121"/>
          <w:sz w:val="32"/>
          <w:szCs w:val="32"/>
        </w:rPr>
        <w:t>training</w:t>
      </w:r>
      <w:r w:rsidRPr="000C1760">
        <w:rPr>
          <w:color w:val="212121"/>
          <w:spacing w:val="-3"/>
          <w:sz w:val="32"/>
          <w:szCs w:val="32"/>
        </w:rPr>
        <w:t xml:space="preserve"> </w:t>
      </w:r>
      <w:r w:rsidRPr="000C1760">
        <w:rPr>
          <w:color w:val="212121"/>
          <w:sz w:val="32"/>
          <w:szCs w:val="32"/>
        </w:rPr>
        <w:t>experience</w:t>
      </w:r>
      <w:r w:rsidRPr="000C1760">
        <w:rPr>
          <w:color w:val="212121"/>
          <w:spacing w:val="-4"/>
          <w:sz w:val="32"/>
          <w:szCs w:val="32"/>
        </w:rPr>
        <w:t xml:space="preserve"> </w:t>
      </w:r>
      <w:r w:rsidRPr="000C1760">
        <w:rPr>
          <w:color w:val="212121"/>
          <w:sz w:val="32"/>
          <w:szCs w:val="32"/>
        </w:rPr>
        <w:t>will</w:t>
      </w:r>
      <w:r w:rsidRPr="000C1760">
        <w:rPr>
          <w:color w:val="212121"/>
          <w:spacing w:val="-3"/>
          <w:sz w:val="32"/>
          <w:szCs w:val="32"/>
        </w:rPr>
        <w:t xml:space="preserve"> </w:t>
      </w:r>
      <w:r w:rsidRPr="000C1760">
        <w:rPr>
          <w:color w:val="212121"/>
          <w:sz w:val="32"/>
          <w:szCs w:val="32"/>
        </w:rPr>
        <w:t>be</w:t>
      </w:r>
      <w:r w:rsidRPr="000C1760">
        <w:rPr>
          <w:color w:val="212121"/>
          <w:spacing w:val="-3"/>
          <w:sz w:val="32"/>
          <w:szCs w:val="32"/>
        </w:rPr>
        <w:t xml:space="preserve"> </w:t>
      </w:r>
      <w:r w:rsidRPr="000C1760">
        <w:rPr>
          <w:color w:val="212121"/>
          <w:sz w:val="32"/>
          <w:szCs w:val="32"/>
        </w:rPr>
        <w:t>useful</w:t>
      </w:r>
      <w:r w:rsidRPr="000C1760">
        <w:rPr>
          <w:color w:val="212121"/>
          <w:spacing w:val="-4"/>
          <w:sz w:val="32"/>
          <w:szCs w:val="32"/>
        </w:rPr>
        <w:t xml:space="preserve"> </w:t>
      </w:r>
      <w:r w:rsidRPr="000C1760">
        <w:rPr>
          <w:color w:val="212121"/>
          <w:sz w:val="32"/>
          <w:szCs w:val="32"/>
        </w:rPr>
        <w:t>in</w:t>
      </w:r>
      <w:r w:rsidRPr="000C1760">
        <w:rPr>
          <w:color w:val="212121"/>
          <w:spacing w:val="-3"/>
          <w:sz w:val="32"/>
          <w:szCs w:val="32"/>
        </w:rPr>
        <w:t xml:space="preserve"> </w:t>
      </w:r>
      <w:r w:rsidRPr="000C1760">
        <w:rPr>
          <w:color w:val="212121"/>
          <w:sz w:val="32"/>
          <w:szCs w:val="32"/>
        </w:rPr>
        <w:t>my</w:t>
      </w:r>
      <w:r w:rsidRPr="000C1760">
        <w:rPr>
          <w:color w:val="212121"/>
          <w:spacing w:val="-3"/>
          <w:sz w:val="32"/>
          <w:szCs w:val="32"/>
        </w:rPr>
        <w:t xml:space="preserve"> </w:t>
      </w:r>
      <w:r w:rsidRPr="000C1760">
        <w:rPr>
          <w:color w:val="212121"/>
          <w:spacing w:val="-4"/>
          <w:sz w:val="32"/>
          <w:szCs w:val="32"/>
        </w:rPr>
        <w:t>work</w:t>
      </w:r>
    </w:p>
    <w:p w:rsidR="00EF5C0D" w:rsidP="00EF5C0D" w:rsidRDefault="00EF5C0D" w14:paraId="59B1EC4D" w14:textId="23417EED">
      <w:pPr>
        <w:pStyle w:val="BodyText"/>
        <w:spacing w:before="156"/>
        <w:rPr>
          <w:sz w:val="32"/>
        </w:rPr>
      </w:pPr>
    </w:p>
    <w:p w:rsidR="003E1732" w:rsidP="00EF5C0D" w:rsidRDefault="003E1732" w14:paraId="22AF218B" w14:textId="77777777">
      <w:pPr>
        <w:pStyle w:val="BodyText"/>
        <w:spacing w:before="156"/>
        <w:rPr>
          <w:sz w:val="32"/>
        </w:rPr>
      </w:pPr>
    </w:p>
    <w:p w:rsidRPr="000C1760" w:rsidR="00EF5C0D" w:rsidP="00EF5C0D" w:rsidRDefault="00EF5C0D" w14:paraId="19C332D9" w14:textId="77777777">
      <w:pPr>
        <w:spacing w:before="1"/>
        <w:ind w:left="119"/>
        <w:rPr>
          <w:sz w:val="32"/>
          <w:szCs w:val="32"/>
        </w:rPr>
      </w:pPr>
      <w:r w:rsidRPr="000C1760">
        <w:rPr>
          <w:noProof/>
          <w:sz w:val="32"/>
          <w:szCs w:val="32"/>
        </w:rPr>
        <mc:AlternateContent>
          <mc:Choice Requires="wpg">
            <w:drawing>
              <wp:anchor distT="0" distB="0" distL="0" distR="0" simplePos="0" relativeHeight="487661056" behindDoc="1" locked="0" layoutInCell="1" allowOverlap="1" wp14:anchorId="32EA5872" wp14:editId="2B5A1F1F">
                <wp:simplePos x="0" y="0"/>
                <wp:positionH relativeFrom="page">
                  <wp:posOffset>609600</wp:posOffset>
                </wp:positionH>
                <wp:positionV relativeFrom="paragraph">
                  <wp:posOffset>260985</wp:posOffset>
                </wp:positionV>
                <wp:extent cx="6543675" cy="84137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3675" cy="841375"/>
                          <a:chOff x="0" y="0"/>
                          <a:chExt cx="6543675" cy="1071880"/>
                        </a:xfrm>
                      </wpg:grpSpPr>
                      <wps:wsp>
                        <wps:cNvPr id="19" name="Graphic 19"/>
                        <wps:cNvSpPr/>
                        <wps:spPr>
                          <a:xfrm>
                            <a:off x="0" y="0"/>
                            <a:ext cx="5548630" cy="1071880"/>
                          </a:xfrm>
                          <a:custGeom>
                            <a:avLst/>
                            <a:gdLst/>
                            <a:ahLst/>
                            <a:cxnLst/>
                            <a:rect l="l" t="t" r="r" b="b"/>
                            <a:pathLst>
                              <a:path w="5548630" h="1071880">
                                <a:moveTo>
                                  <a:pt x="5548311" y="1071562"/>
                                </a:moveTo>
                                <a:lnTo>
                                  <a:pt x="6396" y="1071562"/>
                                </a:lnTo>
                                <a:lnTo>
                                  <a:pt x="3793" y="1068958"/>
                                </a:lnTo>
                                <a:lnTo>
                                  <a:pt x="2416" y="1066898"/>
                                </a:lnTo>
                                <a:lnTo>
                                  <a:pt x="483" y="1062231"/>
                                </a:lnTo>
                                <a:lnTo>
                                  <a:pt x="0" y="1059801"/>
                                </a:lnTo>
                                <a:lnTo>
                                  <a:pt x="0" y="16523"/>
                                </a:lnTo>
                                <a:lnTo>
                                  <a:pt x="5548311" y="0"/>
                                </a:lnTo>
                                <a:lnTo>
                                  <a:pt x="5548311" y="1071562"/>
                                </a:lnTo>
                                <a:close/>
                              </a:path>
                            </a:pathLst>
                          </a:custGeom>
                          <a:solidFill>
                            <a:srgbClr val="E43834"/>
                          </a:solidFill>
                        </wps:spPr>
                        <wps:bodyPr wrap="square" lIns="0" tIns="0" rIns="0" bIns="0" rtlCol="0">
                          <a:prstTxWarp prst="textNoShape">
                            <a:avLst/>
                          </a:prstTxWarp>
                          <a:noAutofit/>
                        </wps:bodyPr>
                      </wps:wsp>
                      <wps:wsp>
                        <wps:cNvPr id="20" name="Graphic 20"/>
                        <wps:cNvSpPr/>
                        <wps:spPr>
                          <a:xfrm>
                            <a:off x="5553074" y="0"/>
                            <a:ext cx="895350" cy="1071880"/>
                          </a:xfrm>
                          <a:custGeom>
                            <a:avLst/>
                            <a:gdLst/>
                            <a:ahLst/>
                            <a:cxnLst/>
                            <a:rect l="l" t="t" r="r" b="b"/>
                            <a:pathLst>
                              <a:path w="895350" h="1071880">
                                <a:moveTo>
                                  <a:pt x="0" y="0"/>
                                </a:moveTo>
                                <a:lnTo>
                                  <a:pt x="895349" y="0"/>
                                </a:lnTo>
                                <a:lnTo>
                                  <a:pt x="895349" y="1071562"/>
                                </a:lnTo>
                                <a:lnTo>
                                  <a:pt x="0" y="1071562"/>
                                </a:lnTo>
                                <a:lnTo>
                                  <a:pt x="0" y="0"/>
                                </a:lnTo>
                                <a:close/>
                              </a:path>
                            </a:pathLst>
                          </a:custGeom>
                          <a:solidFill>
                            <a:srgbClr val="5D34B0"/>
                          </a:solidFill>
                        </wps:spPr>
                        <wps:bodyPr wrap="square" lIns="0" tIns="0" rIns="0" bIns="0" rtlCol="0">
                          <a:prstTxWarp prst="textNoShape">
                            <a:avLst/>
                          </a:prstTxWarp>
                          <a:noAutofit/>
                        </wps:bodyPr>
                      </wps:wsp>
                      <wps:wsp>
                        <wps:cNvPr id="21" name="Graphic 21"/>
                        <wps:cNvSpPr/>
                        <wps:spPr>
                          <a:xfrm>
                            <a:off x="6448424" y="0"/>
                            <a:ext cx="95250" cy="1071880"/>
                          </a:xfrm>
                          <a:custGeom>
                            <a:avLst/>
                            <a:gdLst/>
                            <a:ahLst/>
                            <a:cxnLst/>
                            <a:rect l="l" t="t" r="r" b="b"/>
                            <a:pathLst>
                              <a:path w="95250" h="1071880">
                                <a:moveTo>
                                  <a:pt x="88852" y="1071562"/>
                                </a:moveTo>
                                <a:lnTo>
                                  <a:pt x="0" y="1071562"/>
                                </a:lnTo>
                                <a:lnTo>
                                  <a:pt x="0" y="0"/>
                                </a:lnTo>
                                <a:lnTo>
                                  <a:pt x="78726" y="0"/>
                                </a:lnTo>
                                <a:lnTo>
                                  <a:pt x="81155" y="483"/>
                                </a:lnTo>
                                <a:lnTo>
                                  <a:pt x="95249" y="16523"/>
                                </a:lnTo>
                                <a:lnTo>
                                  <a:pt x="95249" y="1059800"/>
                                </a:lnTo>
                                <a:lnTo>
                                  <a:pt x="94766" y="1062230"/>
                                </a:lnTo>
                                <a:lnTo>
                                  <a:pt x="92832" y="1066898"/>
                                </a:lnTo>
                                <a:lnTo>
                                  <a:pt x="91455" y="1068958"/>
                                </a:lnTo>
                                <a:lnTo>
                                  <a:pt x="88852" y="1071562"/>
                                </a:lnTo>
                                <a:close/>
                              </a:path>
                            </a:pathLst>
                          </a:custGeom>
                          <a:solidFill>
                            <a:srgbClr val="039AE4"/>
                          </a:solidFill>
                        </wps:spPr>
                        <wps:bodyPr wrap="square" lIns="0" tIns="0" rIns="0" bIns="0" rtlCol="0">
                          <a:prstTxWarp prst="textNoShape">
                            <a:avLst/>
                          </a:prstTxWarp>
                          <a:noAutofit/>
                        </wps:bodyPr>
                      </wps:wsp>
                      <wps:wsp>
                        <wps:cNvPr id="22" name="Textbox 22"/>
                        <wps:cNvSpPr txBox="1"/>
                        <wps:spPr>
                          <a:xfrm>
                            <a:off x="2516013" y="544227"/>
                            <a:ext cx="523240" cy="128270"/>
                          </a:xfrm>
                          <a:prstGeom prst="rect">
                            <a:avLst/>
                          </a:prstGeom>
                        </wps:spPr>
                        <wps:txbx>
                          <w:txbxContent>
                            <w:p w:rsidR="009A003B" w:rsidP="00EF5C0D" w:rsidRDefault="009A003B" w14:paraId="1BE5664C" w14:textId="77777777">
                              <w:pPr>
                                <w:spacing w:line="201" w:lineRule="exact"/>
                                <w:rPr>
                                  <w:sz w:val="18"/>
                                </w:rPr>
                              </w:pPr>
                              <w:r>
                                <w:rPr>
                                  <w:color w:val="FFFFFF"/>
                                  <w:spacing w:val="-4"/>
                                  <w:sz w:val="18"/>
                                </w:rPr>
                                <w:t>Yes</w:t>
                              </w:r>
                              <w:r>
                                <w:rPr>
                                  <w:color w:val="FFFFFF"/>
                                  <w:spacing w:val="-7"/>
                                  <w:sz w:val="18"/>
                                </w:rPr>
                                <w:t xml:space="preserve"> </w:t>
                              </w:r>
                              <w:r>
                                <w:rPr>
                                  <w:color w:val="FFFFFF"/>
                                  <w:spacing w:val="-2"/>
                                  <w:sz w:val="18"/>
                                </w:rPr>
                                <w:t>[85%]</w:t>
                              </w:r>
                            </w:p>
                          </w:txbxContent>
                        </wps:txbx>
                        <wps:bodyPr wrap="square" lIns="0" tIns="0" rIns="0" bIns="0" rtlCol="0">
                          <a:noAutofit/>
                        </wps:bodyPr>
                      </wps:wsp>
                    </wpg:wgp>
                  </a:graphicData>
                </a:graphic>
                <wp14:sizeRelV relativeFrom="margin">
                  <wp14:pctHeight>0</wp14:pctHeight>
                </wp14:sizeRelV>
              </wp:anchor>
            </w:drawing>
          </mc:Choice>
          <mc:Fallback>
            <w:pict w14:anchorId="0D5D12AC">
              <v:group id="Group 18" style="position:absolute;left:0;text-align:left;margin-left:48pt;margin-top:20.55pt;width:515.25pt;height:66.25pt;z-index:-15655424;mso-wrap-distance-left:0;mso-wrap-distance-right:0;mso-position-horizontal-relative:page;mso-height-relative:margin" coordsize="65436,10718" o:spid="_x0000_s1039" w14:anchorId="32EA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">
                <v:shape id="Graphic 19" style="position:absolute;width:55486;height:10718;visibility:visible;mso-wrap-style:square;v-text-anchor:top" coordsize="5548630,1071880" o:spid="_x0000_s1040" fillcolor="#e43834" stroked="f" path="m5548311,1071562r-5541915,l3793,1068958r-1377,-2060l483,1062231,,1059801,,16523,5548311,r,1071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">
                  <v:path arrowok="t"/>
                </v:shape>
                <v:shape id="Graphic 20" style="position:absolute;left:55530;width:8954;height:10718;visibility:visible;mso-wrap-style:square;v-text-anchor:top" coordsize="895350,1071880" o:spid="_x0000_s1041" fillcolor="#5d34b0" stroked="f" path="m,l895349,r,1071562l,1071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">
                  <v:path arrowok="t"/>
                </v:shape>
                <v:shape id="Graphic 21" style="position:absolute;left:64484;width:952;height:10718;visibility:visible;mso-wrap-style:square;v-text-anchor:top" coordsize="95250,1071880" o:spid="_x0000_s1042" fillcolor="#039ae4" stroked="f" path="m88852,1071562r-88852,l,,78726,r2429,483l95249,16523r,1043277l94766,1062230r-1934,4668l91455,1068958r-2603,2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">
                  <v:path arrowok="t"/>
                </v:shape>
                <v:shape id="Textbox 22" style="position:absolute;left:25160;top:5442;width:5232;height:1282;visibility:visible;mso-wrap-style:square;v-text-anchor:top"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v:textbox inset="0,0,0,0">
                    <w:txbxContent>
                      <w:p w:rsidR="009A003B" w:rsidP="00EF5C0D" w:rsidRDefault="009A003B" w14:paraId="3155F567" w14:textId="77777777">
                        <w:pPr>
                          <w:spacing w:line="201" w:lineRule="exact"/>
                          <w:rPr>
                            <w:sz w:val="18"/>
                          </w:rPr>
                        </w:pPr>
                        <w:r>
                          <w:rPr>
                            <w:color w:val="FFFFFF"/>
                            <w:spacing w:val="-4"/>
                            <w:sz w:val="18"/>
                          </w:rPr>
                          <w:t>Yes</w:t>
                        </w:r>
                        <w:r>
                          <w:rPr>
                            <w:color w:val="FFFFFF"/>
                            <w:spacing w:val="-7"/>
                            <w:sz w:val="18"/>
                          </w:rPr>
                          <w:t xml:space="preserve"> </w:t>
                        </w:r>
                        <w:r>
                          <w:rPr>
                            <w:color w:val="FFFFFF"/>
                            <w:spacing w:val="-2"/>
                            <w:sz w:val="18"/>
                          </w:rPr>
                          <w:t>[85%]</w:t>
                        </w:r>
                      </w:p>
                    </w:txbxContent>
                  </v:textbox>
                </v:shape>
                <w10:wrap type="topAndBottom" anchorx="page"/>
              </v:group>
            </w:pict>
          </mc:Fallback>
        </mc:AlternateContent>
      </w:r>
      <w:r w:rsidRPr="000C1760">
        <w:rPr>
          <w:color w:val="212121"/>
          <w:sz w:val="32"/>
          <w:szCs w:val="32"/>
        </w:rPr>
        <w:t>I</w:t>
      </w:r>
      <w:r w:rsidRPr="000C1760">
        <w:rPr>
          <w:color w:val="212121"/>
          <w:spacing w:val="-5"/>
          <w:sz w:val="32"/>
          <w:szCs w:val="32"/>
        </w:rPr>
        <w:t xml:space="preserve"> </w:t>
      </w:r>
      <w:r w:rsidRPr="000C1760">
        <w:rPr>
          <w:color w:val="212121"/>
          <w:sz w:val="32"/>
          <w:szCs w:val="32"/>
        </w:rPr>
        <w:t>know</w:t>
      </w:r>
      <w:r w:rsidRPr="000C1760">
        <w:rPr>
          <w:color w:val="212121"/>
          <w:spacing w:val="-2"/>
          <w:sz w:val="32"/>
          <w:szCs w:val="32"/>
        </w:rPr>
        <w:t xml:space="preserve"> </w:t>
      </w:r>
      <w:r w:rsidRPr="000C1760">
        <w:rPr>
          <w:color w:val="212121"/>
          <w:sz w:val="32"/>
          <w:szCs w:val="32"/>
        </w:rPr>
        <w:t>how</w:t>
      </w:r>
      <w:r w:rsidRPr="000C1760">
        <w:rPr>
          <w:color w:val="212121"/>
          <w:spacing w:val="-3"/>
          <w:sz w:val="32"/>
          <w:szCs w:val="32"/>
        </w:rPr>
        <w:t xml:space="preserve"> </w:t>
      </w:r>
      <w:r w:rsidRPr="000C1760">
        <w:rPr>
          <w:color w:val="212121"/>
          <w:sz w:val="32"/>
          <w:szCs w:val="32"/>
        </w:rPr>
        <w:t>to</w:t>
      </w:r>
      <w:r w:rsidRPr="000C1760">
        <w:rPr>
          <w:color w:val="212121"/>
          <w:spacing w:val="-2"/>
          <w:sz w:val="32"/>
          <w:szCs w:val="32"/>
        </w:rPr>
        <w:t xml:space="preserve"> </w:t>
      </w:r>
      <w:r w:rsidRPr="000C1760">
        <w:rPr>
          <w:color w:val="212121"/>
          <w:sz w:val="32"/>
          <w:szCs w:val="32"/>
        </w:rPr>
        <w:t>apply</w:t>
      </w:r>
      <w:r w:rsidRPr="000C1760">
        <w:rPr>
          <w:color w:val="212121"/>
          <w:spacing w:val="-3"/>
          <w:sz w:val="32"/>
          <w:szCs w:val="32"/>
        </w:rPr>
        <w:t xml:space="preserve"> </w:t>
      </w:r>
      <w:r w:rsidRPr="000C1760">
        <w:rPr>
          <w:color w:val="212121"/>
          <w:sz w:val="32"/>
          <w:szCs w:val="32"/>
        </w:rPr>
        <w:t>a</w:t>
      </w:r>
      <w:r w:rsidRPr="000C1760">
        <w:rPr>
          <w:color w:val="212121"/>
          <w:spacing w:val="-2"/>
          <w:sz w:val="32"/>
          <w:szCs w:val="32"/>
        </w:rPr>
        <w:t xml:space="preserve"> </w:t>
      </w:r>
      <w:r w:rsidRPr="000C1760">
        <w:rPr>
          <w:color w:val="212121"/>
          <w:sz w:val="32"/>
          <w:szCs w:val="32"/>
        </w:rPr>
        <w:t>trauma</w:t>
      </w:r>
      <w:r w:rsidRPr="000C1760">
        <w:rPr>
          <w:color w:val="212121"/>
          <w:spacing w:val="-3"/>
          <w:sz w:val="32"/>
          <w:szCs w:val="32"/>
        </w:rPr>
        <w:t xml:space="preserve"> </w:t>
      </w:r>
      <w:r w:rsidRPr="000C1760">
        <w:rPr>
          <w:color w:val="212121"/>
          <w:sz w:val="32"/>
          <w:szCs w:val="32"/>
        </w:rPr>
        <w:t>lens</w:t>
      </w:r>
      <w:r w:rsidRPr="000C1760">
        <w:rPr>
          <w:color w:val="212121"/>
          <w:spacing w:val="-2"/>
          <w:sz w:val="32"/>
          <w:szCs w:val="32"/>
        </w:rPr>
        <w:t xml:space="preserve"> </w:t>
      </w:r>
      <w:r w:rsidRPr="000C1760">
        <w:rPr>
          <w:color w:val="212121"/>
          <w:sz w:val="32"/>
          <w:szCs w:val="32"/>
        </w:rPr>
        <w:t>in</w:t>
      </w:r>
      <w:r w:rsidRPr="000C1760">
        <w:rPr>
          <w:color w:val="212121"/>
          <w:spacing w:val="-3"/>
          <w:sz w:val="32"/>
          <w:szCs w:val="32"/>
        </w:rPr>
        <w:t xml:space="preserve"> </w:t>
      </w:r>
      <w:r w:rsidRPr="000C1760">
        <w:rPr>
          <w:color w:val="212121"/>
          <w:sz w:val="32"/>
          <w:szCs w:val="32"/>
        </w:rPr>
        <w:t>my</w:t>
      </w:r>
      <w:r w:rsidRPr="000C1760">
        <w:rPr>
          <w:color w:val="212121"/>
          <w:spacing w:val="-2"/>
          <w:sz w:val="32"/>
          <w:szCs w:val="32"/>
        </w:rPr>
        <w:t xml:space="preserve"> </w:t>
      </w:r>
      <w:r w:rsidRPr="000C1760">
        <w:rPr>
          <w:color w:val="212121"/>
          <w:sz w:val="32"/>
          <w:szCs w:val="32"/>
        </w:rPr>
        <w:t>daily</w:t>
      </w:r>
      <w:r w:rsidRPr="000C1760">
        <w:rPr>
          <w:color w:val="212121"/>
          <w:spacing w:val="-2"/>
          <w:sz w:val="32"/>
          <w:szCs w:val="32"/>
        </w:rPr>
        <w:t xml:space="preserve"> practice</w:t>
      </w:r>
    </w:p>
    <w:p w:rsidRPr="000C1760" w:rsidR="00EF5C0D" w:rsidP="00EF5C0D" w:rsidRDefault="00EF5C0D" w14:paraId="70825F62" w14:textId="77777777">
      <w:pPr>
        <w:rPr>
          <w:sz w:val="32"/>
          <w:szCs w:val="32"/>
        </w:rPr>
        <w:sectPr w:rsidRPr="000C1760" w:rsidR="00EF5C0D" w:rsidSect="000C1760">
          <w:headerReference w:type="default" r:id="rId14"/>
          <w:footerReference w:type="default" r:id="rId15"/>
          <w:pgSz w:w="12240" w:h="15840" w:orient="portrait"/>
          <w:pgMar w:top="1440" w:right="1440" w:bottom="1440" w:left="1440" w:header="779" w:footer="0" w:gutter="0"/>
          <w:cols w:space="720"/>
          <w:docGrid w:linePitch="299"/>
        </w:sectPr>
      </w:pPr>
    </w:p>
    <w:p w:rsidRPr="00D90532" w:rsidR="00EF5C0D" w:rsidP="00EF5C0D" w:rsidRDefault="003E1732" w14:paraId="65F1634E" w14:textId="058F38E6">
      <w:pPr>
        <w:pStyle w:val="Heading8"/>
        <w:rPr>
          <w:b/>
          <w:bCs/>
        </w:rPr>
      </w:pPr>
      <w:r>
        <w:rPr>
          <w:b/>
          <w:bCs/>
          <w:color w:val="212121"/>
        </w:rPr>
        <w:t>Did you find the training interesting</w:t>
      </w:r>
      <w:r w:rsidR="000C1760">
        <w:rPr>
          <w:b/>
          <w:bCs/>
          <w:color w:val="212121"/>
        </w:rPr>
        <w:t xml:space="preserve"> (91% yes), </w:t>
      </w:r>
      <w:r>
        <w:rPr>
          <w:b/>
          <w:bCs/>
          <w:color w:val="212121"/>
        </w:rPr>
        <w:t>useful</w:t>
      </w:r>
      <w:r w:rsidR="000C1760">
        <w:rPr>
          <w:b/>
          <w:bCs/>
          <w:color w:val="212121"/>
        </w:rPr>
        <w:t xml:space="preserve"> (89% yes)</w:t>
      </w:r>
      <w:r>
        <w:rPr>
          <w:b/>
          <w:bCs/>
          <w:color w:val="212121"/>
        </w:rPr>
        <w:t>?</w:t>
      </w:r>
      <w:r w:rsidRPr="00D90532" w:rsidR="00EF5C0D">
        <w:rPr>
          <w:b/>
          <w:bCs/>
          <w:color w:val="212121"/>
          <w:spacing w:val="-5"/>
        </w:rPr>
        <w:t xml:space="preserve"> </w:t>
      </w:r>
      <w:r w:rsidRPr="00D90532" w:rsidR="00EF5C0D">
        <w:rPr>
          <w:b/>
          <w:bCs/>
          <w:color w:val="212121"/>
        </w:rPr>
        <w:t>-</w:t>
      </w:r>
      <w:r w:rsidRPr="00D90532" w:rsidR="00EF5C0D">
        <w:rPr>
          <w:b/>
          <w:bCs/>
          <w:color w:val="212121"/>
          <w:spacing w:val="-4"/>
        </w:rPr>
        <w:t xml:space="preserve"> </w:t>
      </w:r>
      <w:r w:rsidRPr="00D90532" w:rsidR="00EF5C0D">
        <w:rPr>
          <w:b/>
          <w:bCs/>
          <w:color w:val="212121"/>
        </w:rPr>
        <w:t>Word</w:t>
      </w:r>
      <w:r w:rsidRPr="00D90532" w:rsidR="00EF5C0D">
        <w:rPr>
          <w:b/>
          <w:bCs/>
          <w:color w:val="212121"/>
          <w:spacing w:val="-4"/>
        </w:rPr>
        <w:t xml:space="preserve"> </w:t>
      </w:r>
      <w:r w:rsidRPr="00D90532" w:rsidR="00EF5C0D">
        <w:rPr>
          <w:b/>
          <w:bCs/>
          <w:color w:val="212121"/>
          <w:spacing w:val="-2"/>
        </w:rPr>
        <w:t>cloud</w:t>
      </w:r>
    </w:p>
    <w:p w:rsidR="00EF5C0D" w:rsidP="00EF5C0D" w:rsidRDefault="00EF5C0D" w14:paraId="787B89CA" w14:textId="77777777">
      <w:pPr>
        <w:pStyle w:val="BodyText"/>
        <w:spacing w:before="0"/>
        <w:jc w:val="center"/>
        <w:rPr>
          <w:rFonts w:ascii="Trebuchet MS"/>
        </w:rPr>
      </w:pPr>
    </w:p>
    <w:p w:rsidRPr="002B7FA5" w:rsidR="00EF5C0D" w:rsidP="002B7FA5" w:rsidRDefault="00EF5C0D" w14:paraId="48050E95" w14:textId="590AD991">
      <w:pPr>
        <w:pStyle w:val="BodyText"/>
        <w:spacing w:before="0"/>
        <w:jc w:val="center"/>
        <w:rPr>
          <w:rFonts w:ascii="Trebuchet MS"/>
        </w:rPr>
      </w:pPr>
      <w:r w:rsidRPr="00190364">
        <w:rPr>
          <w:rFonts w:ascii="Trebuchet MS"/>
          <w:noProof/>
        </w:rPr>
        <w:drawing>
          <wp:inline distT="0" distB="0" distL="0" distR="0" wp14:anchorId="04A07287" wp14:editId="4EA6536A">
            <wp:extent cx="4600525" cy="28035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2731" cy="2835339"/>
                    </a:xfrm>
                    <a:prstGeom prst="rect">
                      <a:avLst/>
                    </a:prstGeom>
                  </pic:spPr>
                </pic:pic>
              </a:graphicData>
            </a:graphic>
          </wp:inline>
        </w:drawing>
      </w:r>
    </w:p>
    <w:p w:rsidR="00EF5C0D" w:rsidP="00EF5C0D" w:rsidRDefault="00EF5C0D" w14:paraId="050D3D14" w14:textId="0C589CB0">
      <w:pPr>
        <w:pStyle w:val="BodyText"/>
        <w:spacing w:before="0"/>
      </w:pPr>
    </w:p>
    <w:p w:rsidR="003E1732" w:rsidP="00EF5C0D" w:rsidRDefault="003E1732" w14:paraId="3E7FC7F5" w14:textId="77777777">
      <w:pPr>
        <w:pStyle w:val="BodyText"/>
        <w:spacing w:before="0"/>
      </w:pPr>
    </w:p>
    <w:p w:rsidR="00EF5C0D" w:rsidP="00EF5C0D" w:rsidRDefault="00EF5C0D" w14:paraId="67ECDEA9" w14:textId="77777777">
      <w:pPr>
        <w:pStyle w:val="BodyText"/>
        <w:spacing w:before="17"/>
      </w:pPr>
    </w:p>
    <w:p w:rsidRPr="000C1760" w:rsidR="00D90532" w:rsidP="00D90532" w:rsidRDefault="002B7FA5" w14:paraId="60D1D79B" w14:textId="3318A39D">
      <w:pPr>
        <w:pStyle w:val="Heading7"/>
        <w:spacing w:after="120"/>
        <w:rPr>
          <w:b/>
          <w:bCs/>
          <w:sz w:val="28"/>
          <w:szCs w:val="28"/>
        </w:rPr>
      </w:pPr>
      <w:r w:rsidRPr="000C1760">
        <w:rPr>
          <w:b/>
          <w:bCs/>
          <w:sz w:val="28"/>
          <w:szCs w:val="28"/>
        </w:rPr>
        <w:t>The reason I found the training useful</w:t>
      </w:r>
      <w:r w:rsidRPr="000C1760" w:rsidR="00D90532">
        <w:rPr>
          <w:b/>
          <w:bCs/>
          <w:sz w:val="28"/>
          <w:szCs w:val="28"/>
        </w:rPr>
        <w:t>/interesting</w:t>
      </w:r>
    </w:p>
    <w:tbl>
      <w:tblPr>
        <w:tblStyle w:val="TableGrid"/>
        <w:tblW w:w="0" w:type="auto"/>
        <w:tblLook w:val="04A0" w:firstRow="1" w:lastRow="0" w:firstColumn="1" w:lastColumn="0" w:noHBand="0" w:noVBand="1"/>
      </w:tblPr>
      <w:tblGrid>
        <w:gridCol w:w="8217"/>
        <w:gridCol w:w="2573"/>
      </w:tblGrid>
      <w:tr w:rsidRPr="00D90532" w:rsidR="00D90532" w:rsidTr="00D90532" w14:paraId="6A22904C" w14:textId="77777777">
        <w:tc>
          <w:tcPr>
            <w:tcW w:w="8217" w:type="dxa"/>
          </w:tcPr>
          <w:p w:rsidRPr="00D90532" w:rsidR="00D90532" w:rsidP="00D24AAB" w:rsidRDefault="00D90532" w14:paraId="291A95B3" w14:textId="0C72A987">
            <w:pPr>
              <w:spacing w:after="120"/>
              <w:rPr>
                <w:b/>
                <w:bCs/>
                <w:sz w:val="24"/>
                <w:szCs w:val="24"/>
              </w:rPr>
            </w:pPr>
            <w:r>
              <w:rPr>
                <w:b/>
                <w:bCs/>
                <w:sz w:val="24"/>
                <w:szCs w:val="24"/>
              </w:rPr>
              <w:t>Response theme</w:t>
            </w:r>
          </w:p>
        </w:tc>
        <w:tc>
          <w:tcPr>
            <w:tcW w:w="2573" w:type="dxa"/>
          </w:tcPr>
          <w:p w:rsidRPr="00D90532" w:rsidR="00D90532" w:rsidP="00D24AAB" w:rsidRDefault="00D90532" w14:paraId="7BEDBAC2" w14:textId="37234258">
            <w:pPr>
              <w:spacing w:after="120"/>
              <w:jc w:val="center"/>
              <w:rPr>
                <w:b/>
                <w:bCs/>
                <w:sz w:val="24"/>
                <w:szCs w:val="24"/>
              </w:rPr>
            </w:pPr>
            <w:r>
              <w:rPr>
                <w:b/>
                <w:bCs/>
                <w:sz w:val="24"/>
                <w:szCs w:val="24"/>
              </w:rPr>
              <w:t>Number</w:t>
            </w:r>
          </w:p>
        </w:tc>
      </w:tr>
      <w:tr w:rsidRPr="00D90532" w:rsidR="00D90532" w:rsidTr="00D90532" w14:paraId="4A1D95BD" w14:textId="77777777">
        <w:tc>
          <w:tcPr>
            <w:tcW w:w="8217" w:type="dxa"/>
          </w:tcPr>
          <w:p w:rsidRPr="00D90532" w:rsidR="00D90532" w:rsidP="00D24AAB" w:rsidRDefault="00D90532" w14:paraId="4B069C22" w14:textId="02360C91">
            <w:pPr>
              <w:spacing w:after="120"/>
              <w:rPr>
                <w:sz w:val="24"/>
                <w:szCs w:val="24"/>
              </w:rPr>
            </w:pPr>
            <w:r>
              <w:rPr>
                <w:sz w:val="24"/>
                <w:szCs w:val="24"/>
              </w:rPr>
              <w:t>Practical tools to use in practice</w:t>
            </w:r>
          </w:p>
        </w:tc>
        <w:tc>
          <w:tcPr>
            <w:tcW w:w="2573" w:type="dxa"/>
          </w:tcPr>
          <w:p w:rsidRPr="00D90532" w:rsidR="00D90532" w:rsidP="00D24AAB" w:rsidRDefault="00D90532" w14:paraId="57A0AD1A" w14:textId="27D2A743">
            <w:pPr>
              <w:spacing w:after="120"/>
              <w:jc w:val="center"/>
              <w:rPr>
                <w:sz w:val="24"/>
                <w:szCs w:val="24"/>
              </w:rPr>
            </w:pPr>
            <w:r>
              <w:rPr>
                <w:sz w:val="24"/>
                <w:szCs w:val="24"/>
              </w:rPr>
              <w:t>17</w:t>
            </w:r>
          </w:p>
        </w:tc>
      </w:tr>
      <w:tr w:rsidRPr="00D90532" w:rsidR="00D90532" w:rsidTr="00D90532" w14:paraId="026972F7" w14:textId="77777777">
        <w:tc>
          <w:tcPr>
            <w:tcW w:w="8217" w:type="dxa"/>
          </w:tcPr>
          <w:p w:rsidR="00D90532" w:rsidP="00D24AAB" w:rsidRDefault="00D90532" w14:paraId="368015A3" w14:textId="707CD4DA">
            <w:pPr>
              <w:spacing w:after="120"/>
              <w:rPr>
                <w:sz w:val="24"/>
                <w:szCs w:val="24"/>
              </w:rPr>
            </w:pPr>
            <w:r>
              <w:rPr>
                <w:sz w:val="24"/>
                <w:szCs w:val="24"/>
              </w:rPr>
              <w:t>Learning a new approach</w:t>
            </w:r>
          </w:p>
        </w:tc>
        <w:tc>
          <w:tcPr>
            <w:tcW w:w="2573" w:type="dxa"/>
          </w:tcPr>
          <w:p w:rsidR="00D90532" w:rsidP="00D24AAB" w:rsidRDefault="00D90532" w14:paraId="6ACAD565" w14:textId="64D01983">
            <w:pPr>
              <w:spacing w:after="120"/>
              <w:jc w:val="center"/>
              <w:rPr>
                <w:sz w:val="24"/>
                <w:szCs w:val="24"/>
              </w:rPr>
            </w:pPr>
            <w:r>
              <w:rPr>
                <w:sz w:val="24"/>
                <w:szCs w:val="24"/>
              </w:rPr>
              <w:t>12</w:t>
            </w:r>
          </w:p>
        </w:tc>
      </w:tr>
      <w:tr w:rsidRPr="00D90532" w:rsidR="00D90532" w:rsidTr="00D90532" w14:paraId="4FD46F6D" w14:textId="77777777">
        <w:tc>
          <w:tcPr>
            <w:tcW w:w="8217" w:type="dxa"/>
          </w:tcPr>
          <w:p w:rsidR="00D90532" w:rsidP="00D24AAB" w:rsidRDefault="00D90532" w14:paraId="78C9EA57" w14:textId="3140BBDD">
            <w:pPr>
              <w:spacing w:after="120"/>
              <w:rPr>
                <w:sz w:val="24"/>
                <w:szCs w:val="24"/>
              </w:rPr>
            </w:pPr>
            <w:r>
              <w:rPr>
                <w:sz w:val="24"/>
                <w:szCs w:val="24"/>
              </w:rPr>
              <w:t xml:space="preserve">Learning about reasons behind </w:t>
            </w:r>
            <w:proofErr w:type="spellStart"/>
            <w:r>
              <w:rPr>
                <w:sz w:val="24"/>
                <w:szCs w:val="24"/>
              </w:rPr>
              <w:t>behaviours</w:t>
            </w:r>
            <w:proofErr w:type="spellEnd"/>
            <w:r>
              <w:rPr>
                <w:sz w:val="24"/>
                <w:szCs w:val="24"/>
              </w:rPr>
              <w:t xml:space="preserve"> or actions</w:t>
            </w:r>
          </w:p>
        </w:tc>
        <w:tc>
          <w:tcPr>
            <w:tcW w:w="2573" w:type="dxa"/>
          </w:tcPr>
          <w:p w:rsidR="00D90532" w:rsidP="00D24AAB" w:rsidRDefault="00D90532" w14:paraId="75300FA0" w14:textId="45835013">
            <w:pPr>
              <w:spacing w:after="120"/>
              <w:jc w:val="center"/>
              <w:rPr>
                <w:sz w:val="24"/>
                <w:szCs w:val="24"/>
              </w:rPr>
            </w:pPr>
            <w:r>
              <w:rPr>
                <w:sz w:val="24"/>
                <w:szCs w:val="24"/>
              </w:rPr>
              <w:t>12</w:t>
            </w:r>
          </w:p>
        </w:tc>
      </w:tr>
      <w:tr w:rsidRPr="00D90532" w:rsidR="00D90532" w:rsidTr="00D90532" w14:paraId="0F58141C" w14:textId="77777777">
        <w:tc>
          <w:tcPr>
            <w:tcW w:w="8217" w:type="dxa"/>
          </w:tcPr>
          <w:p w:rsidR="00D90532" w:rsidP="00D24AAB" w:rsidRDefault="00D90532" w14:paraId="79D21418" w14:textId="4B63E5FE">
            <w:pPr>
              <w:spacing w:after="120"/>
              <w:rPr>
                <w:sz w:val="24"/>
                <w:szCs w:val="24"/>
              </w:rPr>
            </w:pPr>
            <w:r>
              <w:rPr>
                <w:sz w:val="24"/>
                <w:szCs w:val="24"/>
              </w:rPr>
              <w:t>Interesting and informative content</w:t>
            </w:r>
          </w:p>
        </w:tc>
        <w:tc>
          <w:tcPr>
            <w:tcW w:w="2573" w:type="dxa"/>
          </w:tcPr>
          <w:p w:rsidR="00D90532" w:rsidP="00D24AAB" w:rsidRDefault="00D90532" w14:paraId="0B59CE9D" w14:textId="588C908A">
            <w:pPr>
              <w:spacing w:after="120"/>
              <w:jc w:val="center"/>
              <w:rPr>
                <w:sz w:val="24"/>
                <w:szCs w:val="24"/>
              </w:rPr>
            </w:pPr>
            <w:r>
              <w:rPr>
                <w:sz w:val="24"/>
                <w:szCs w:val="24"/>
              </w:rPr>
              <w:t>11</w:t>
            </w:r>
          </w:p>
        </w:tc>
      </w:tr>
      <w:tr w:rsidRPr="00D90532" w:rsidR="00D90532" w:rsidTr="00D90532" w14:paraId="285F886E" w14:textId="77777777">
        <w:tc>
          <w:tcPr>
            <w:tcW w:w="8217" w:type="dxa"/>
          </w:tcPr>
          <w:p w:rsidR="00D90532" w:rsidP="00D24AAB" w:rsidRDefault="00D90532" w14:paraId="64F67A18" w14:textId="0A46915B">
            <w:pPr>
              <w:spacing w:after="120"/>
              <w:rPr>
                <w:sz w:val="24"/>
                <w:szCs w:val="24"/>
              </w:rPr>
            </w:pPr>
            <w:r>
              <w:rPr>
                <w:sz w:val="24"/>
                <w:szCs w:val="24"/>
              </w:rPr>
              <w:t>Reinforce existing practice</w:t>
            </w:r>
          </w:p>
        </w:tc>
        <w:tc>
          <w:tcPr>
            <w:tcW w:w="2573" w:type="dxa"/>
          </w:tcPr>
          <w:p w:rsidR="00D90532" w:rsidP="00D24AAB" w:rsidRDefault="00D90532" w14:paraId="5EB6DD95" w14:textId="50431883">
            <w:pPr>
              <w:spacing w:after="120"/>
              <w:jc w:val="center"/>
              <w:rPr>
                <w:sz w:val="24"/>
                <w:szCs w:val="24"/>
              </w:rPr>
            </w:pPr>
            <w:r>
              <w:rPr>
                <w:sz w:val="24"/>
                <w:szCs w:val="24"/>
              </w:rPr>
              <w:t>8</w:t>
            </w:r>
          </w:p>
        </w:tc>
      </w:tr>
      <w:tr w:rsidRPr="00D90532" w:rsidR="00D90532" w:rsidTr="00D90532" w14:paraId="41F604A4" w14:textId="77777777">
        <w:tc>
          <w:tcPr>
            <w:tcW w:w="8217" w:type="dxa"/>
          </w:tcPr>
          <w:p w:rsidR="00D90532" w:rsidP="00D24AAB" w:rsidRDefault="00D90532" w14:paraId="33A20E0D" w14:textId="2A67B792">
            <w:pPr>
              <w:spacing w:after="120"/>
              <w:rPr>
                <w:sz w:val="24"/>
                <w:szCs w:val="24"/>
              </w:rPr>
            </w:pPr>
            <w:r>
              <w:rPr>
                <w:sz w:val="24"/>
                <w:szCs w:val="24"/>
              </w:rPr>
              <w:t>Clearer insights into trauma</w:t>
            </w:r>
          </w:p>
        </w:tc>
        <w:tc>
          <w:tcPr>
            <w:tcW w:w="2573" w:type="dxa"/>
          </w:tcPr>
          <w:p w:rsidR="00D90532" w:rsidP="00D24AAB" w:rsidRDefault="00D90532" w14:paraId="6B01DFDD" w14:textId="67FA2E3C">
            <w:pPr>
              <w:spacing w:after="120"/>
              <w:jc w:val="center"/>
              <w:rPr>
                <w:sz w:val="24"/>
                <w:szCs w:val="24"/>
              </w:rPr>
            </w:pPr>
            <w:r>
              <w:rPr>
                <w:sz w:val="24"/>
                <w:szCs w:val="24"/>
              </w:rPr>
              <w:t>6</w:t>
            </w:r>
          </w:p>
        </w:tc>
      </w:tr>
      <w:tr w:rsidRPr="00D90532" w:rsidR="00D90532" w:rsidTr="00D90532" w14:paraId="46C069EC" w14:textId="77777777">
        <w:tc>
          <w:tcPr>
            <w:tcW w:w="8217" w:type="dxa"/>
          </w:tcPr>
          <w:p w:rsidR="00D90532" w:rsidP="00D24AAB" w:rsidRDefault="00D90532" w14:paraId="7C331C4F" w14:textId="6B8B5225">
            <w:pPr>
              <w:spacing w:after="120"/>
              <w:rPr>
                <w:sz w:val="24"/>
                <w:szCs w:val="24"/>
              </w:rPr>
            </w:pPr>
            <w:r>
              <w:rPr>
                <w:sz w:val="24"/>
                <w:szCs w:val="24"/>
              </w:rPr>
              <w:t>Instructors with lived experience, well run and presented</w:t>
            </w:r>
          </w:p>
        </w:tc>
        <w:tc>
          <w:tcPr>
            <w:tcW w:w="2573" w:type="dxa"/>
          </w:tcPr>
          <w:p w:rsidR="00D90532" w:rsidP="00D24AAB" w:rsidRDefault="00D90532" w14:paraId="4FD202C0" w14:textId="5ADB37AC">
            <w:pPr>
              <w:spacing w:after="120"/>
              <w:jc w:val="center"/>
              <w:rPr>
                <w:sz w:val="24"/>
                <w:szCs w:val="24"/>
              </w:rPr>
            </w:pPr>
            <w:r>
              <w:rPr>
                <w:sz w:val="24"/>
                <w:szCs w:val="24"/>
              </w:rPr>
              <w:t>6</w:t>
            </w:r>
          </w:p>
        </w:tc>
      </w:tr>
      <w:tr w:rsidRPr="00D90532" w:rsidR="00D90532" w:rsidTr="00D90532" w14:paraId="0F50976D" w14:textId="77777777">
        <w:tc>
          <w:tcPr>
            <w:tcW w:w="8217" w:type="dxa"/>
          </w:tcPr>
          <w:p w:rsidR="00D90532" w:rsidP="00D24AAB" w:rsidRDefault="00D90532" w14:paraId="1166E89C" w14:textId="3902FFD0">
            <w:pPr>
              <w:spacing w:after="120"/>
              <w:rPr>
                <w:sz w:val="24"/>
                <w:szCs w:val="24"/>
              </w:rPr>
            </w:pPr>
            <w:r>
              <w:rPr>
                <w:sz w:val="24"/>
                <w:szCs w:val="24"/>
              </w:rPr>
              <w:t>Insights into brain development</w:t>
            </w:r>
          </w:p>
        </w:tc>
        <w:tc>
          <w:tcPr>
            <w:tcW w:w="2573" w:type="dxa"/>
          </w:tcPr>
          <w:p w:rsidR="00D90532" w:rsidP="00D24AAB" w:rsidRDefault="00D90532" w14:paraId="33F66A16" w14:textId="431C8FD3">
            <w:pPr>
              <w:spacing w:after="120"/>
              <w:jc w:val="center"/>
              <w:rPr>
                <w:sz w:val="24"/>
                <w:szCs w:val="24"/>
              </w:rPr>
            </w:pPr>
            <w:r>
              <w:rPr>
                <w:sz w:val="24"/>
                <w:szCs w:val="24"/>
              </w:rPr>
              <w:t>4</w:t>
            </w:r>
          </w:p>
        </w:tc>
      </w:tr>
      <w:tr w:rsidRPr="00D90532" w:rsidR="00D90532" w:rsidTr="00D90532" w14:paraId="648BC71F" w14:textId="77777777">
        <w:tc>
          <w:tcPr>
            <w:tcW w:w="8217" w:type="dxa"/>
          </w:tcPr>
          <w:p w:rsidR="00D90532" w:rsidP="00D24AAB" w:rsidRDefault="00D90532" w14:paraId="706B3B1A" w14:textId="0122FA1B">
            <w:pPr>
              <w:spacing w:after="120"/>
              <w:rPr>
                <w:sz w:val="24"/>
                <w:szCs w:val="24"/>
              </w:rPr>
            </w:pPr>
            <w:r>
              <w:rPr>
                <w:sz w:val="24"/>
                <w:szCs w:val="24"/>
              </w:rPr>
              <w:t>Inclusive, understandable content</w:t>
            </w:r>
          </w:p>
        </w:tc>
        <w:tc>
          <w:tcPr>
            <w:tcW w:w="2573" w:type="dxa"/>
          </w:tcPr>
          <w:p w:rsidR="00D90532" w:rsidP="00D24AAB" w:rsidRDefault="00D90532" w14:paraId="5CC74AC1" w14:textId="35E197A7">
            <w:pPr>
              <w:spacing w:after="120"/>
              <w:jc w:val="center"/>
              <w:rPr>
                <w:sz w:val="24"/>
                <w:szCs w:val="24"/>
              </w:rPr>
            </w:pPr>
            <w:r>
              <w:rPr>
                <w:sz w:val="24"/>
                <w:szCs w:val="24"/>
              </w:rPr>
              <w:t>3</w:t>
            </w:r>
          </w:p>
        </w:tc>
      </w:tr>
      <w:tr w:rsidRPr="00D90532" w:rsidR="00D90532" w:rsidTr="00D90532" w14:paraId="310F37A9" w14:textId="77777777">
        <w:tc>
          <w:tcPr>
            <w:tcW w:w="8217" w:type="dxa"/>
          </w:tcPr>
          <w:p w:rsidR="00D90532" w:rsidP="00D24AAB" w:rsidRDefault="00D90532" w14:paraId="624F8779" w14:textId="6BD964B3">
            <w:pPr>
              <w:spacing w:after="120"/>
              <w:rPr>
                <w:sz w:val="24"/>
                <w:szCs w:val="24"/>
              </w:rPr>
            </w:pPr>
            <w:r>
              <w:rPr>
                <w:sz w:val="24"/>
                <w:szCs w:val="24"/>
              </w:rPr>
              <w:t>Relevance to practice</w:t>
            </w:r>
          </w:p>
        </w:tc>
        <w:tc>
          <w:tcPr>
            <w:tcW w:w="2573" w:type="dxa"/>
          </w:tcPr>
          <w:p w:rsidR="00D90532" w:rsidP="00D24AAB" w:rsidRDefault="00D90532" w14:paraId="200D15EF" w14:textId="0DF91699">
            <w:pPr>
              <w:spacing w:after="120"/>
              <w:jc w:val="center"/>
              <w:rPr>
                <w:sz w:val="24"/>
                <w:szCs w:val="24"/>
              </w:rPr>
            </w:pPr>
            <w:r>
              <w:rPr>
                <w:sz w:val="24"/>
                <w:szCs w:val="24"/>
              </w:rPr>
              <w:t>2</w:t>
            </w:r>
          </w:p>
        </w:tc>
      </w:tr>
      <w:tr w:rsidRPr="00D90532" w:rsidR="00D90532" w:rsidTr="003E1732" w14:paraId="28E16CEB" w14:textId="77777777">
        <w:tc>
          <w:tcPr>
            <w:tcW w:w="8217" w:type="dxa"/>
            <w:tcBorders>
              <w:bottom w:val="single" w:color="auto" w:sz="4" w:space="0"/>
            </w:tcBorders>
          </w:tcPr>
          <w:p w:rsidR="00D90532" w:rsidP="00D24AAB" w:rsidRDefault="00D90532" w14:paraId="6E6AF4A0" w14:textId="464EAAEC">
            <w:pPr>
              <w:spacing w:after="120"/>
              <w:rPr>
                <w:sz w:val="24"/>
                <w:szCs w:val="24"/>
              </w:rPr>
            </w:pPr>
            <w:r>
              <w:rPr>
                <w:sz w:val="24"/>
                <w:szCs w:val="24"/>
              </w:rPr>
              <w:t>Insight into language used</w:t>
            </w:r>
          </w:p>
        </w:tc>
        <w:tc>
          <w:tcPr>
            <w:tcW w:w="2573" w:type="dxa"/>
            <w:tcBorders>
              <w:bottom w:val="single" w:color="auto" w:sz="4" w:space="0"/>
            </w:tcBorders>
          </w:tcPr>
          <w:p w:rsidR="00D90532" w:rsidP="00D24AAB" w:rsidRDefault="00D90532" w14:paraId="18379F27" w14:textId="46F0CBCA">
            <w:pPr>
              <w:spacing w:after="120"/>
              <w:jc w:val="center"/>
              <w:rPr>
                <w:sz w:val="24"/>
                <w:szCs w:val="24"/>
              </w:rPr>
            </w:pPr>
            <w:r>
              <w:rPr>
                <w:sz w:val="24"/>
                <w:szCs w:val="24"/>
              </w:rPr>
              <w:t>2</w:t>
            </w:r>
          </w:p>
        </w:tc>
      </w:tr>
      <w:tr w:rsidRPr="00D90532" w:rsidR="00D90532" w:rsidTr="003E1732" w14:paraId="197E65EE" w14:textId="77777777">
        <w:tc>
          <w:tcPr>
            <w:tcW w:w="8217" w:type="dxa"/>
            <w:tcBorders>
              <w:top w:val="single" w:color="auto" w:sz="4" w:space="0"/>
              <w:left w:val="single" w:color="auto" w:sz="4" w:space="0"/>
              <w:bottom w:val="single" w:color="auto" w:sz="4" w:space="0"/>
              <w:right w:val="single" w:color="auto" w:sz="4" w:space="0"/>
            </w:tcBorders>
          </w:tcPr>
          <w:p w:rsidR="00D90532" w:rsidP="00D24AAB" w:rsidRDefault="00D90532" w14:paraId="17BF9917" w14:textId="640FB081">
            <w:pPr>
              <w:spacing w:after="120"/>
              <w:rPr>
                <w:sz w:val="24"/>
                <w:szCs w:val="24"/>
              </w:rPr>
            </w:pPr>
            <w:r>
              <w:rPr>
                <w:sz w:val="24"/>
                <w:szCs w:val="24"/>
              </w:rPr>
              <w:t>Interactive format</w:t>
            </w:r>
          </w:p>
        </w:tc>
        <w:tc>
          <w:tcPr>
            <w:tcW w:w="2573" w:type="dxa"/>
            <w:tcBorders>
              <w:top w:val="single" w:color="auto" w:sz="4" w:space="0"/>
              <w:left w:val="single" w:color="auto" w:sz="4" w:space="0"/>
              <w:bottom w:val="single" w:color="auto" w:sz="4" w:space="0"/>
              <w:right w:val="single" w:color="auto" w:sz="4" w:space="0"/>
            </w:tcBorders>
          </w:tcPr>
          <w:p w:rsidR="00D90532" w:rsidP="00D24AAB" w:rsidRDefault="00D90532" w14:paraId="2C60D2A9" w14:textId="48F3267F">
            <w:pPr>
              <w:spacing w:after="120"/>
              <w:jc w:val="center"/>
              <w:rPr>
                <w:sz w:val="24"/>
                <w:szCs w:val="24"/>
              </w:rPr>
            </w:pPr>
            <w:r>
              <w:rPr>
                <w:sz w:val="24"/>
                <w:szCs w:val="24"/>
              </w:rPr>
              <w:t>2</w:t>
            </w:r>
          </w:p>
        </w:tc>
      </w:tr>
    </w:tbl>
    <w:p w:rsidR="00D90532" w:rsidP="002B7FA5" w:rsidRDefault="00D90532" w14:paraId="25BB1D68" w14:textId="11180058">
      <w:pPr>
        <w:pStyle w:val="Heading7"/>
        <w:sectPr w:rsidR="00D90532" w:rsidSect="00187150">
          <w:pgSz w:w="12240" w:h="15840" w:orient="portrait"/>
          <w:pgMar w:top="720" w:right="720" w:bottom="720" w:left="720" w:header="779" w:footer="0" w:gutter="0"/>
          <w:cols w:space="720"/>
        </w:sectPr>
      </w:pPr>
    </w:p>
    <w:p w:rsidR="00EF5C0D" w:rsidP="00EF5C0D" w:rsidRDefault="00EF5C0D" w14:paraId="23F295EF" w14:textId="77777777">
      <w:pPr>
        <w:pStyle w:val="BodyText"/>
        <w:spacing w:before="141"/>
        <w:rPr>
          <w:rFonts w:ascii="Trebuchet MS"/>
        </w:rPr>
      </w:pPr>
    </w:p>
    <w:p w:rsidRPr="00D90532" w:rsidR="00EF5C0D" w:rsidP="00EF5C0D" w:rsidRDefault="00EF5C0D" w14:paraId="05002D1F" w14:textId="549DB8F4">
      <w:pPr>
        <w:pStyle w:val="Heading8"/>
        <w:spacing w:before="79" w:line="292" w:lineRule="auto"/>
        <w:ind w:right="361"/>
        <w:rPr>
          <w:b/>
          <w:bCs/>
          <w:color w:val="212121"/>
        </w:rPr>
      </w:pPr>
      <w:r w:rsidRPr="00D90532">
        <w:rPr>
          <w:b/>
          <w:bCs/>
          <w:color w:val="212121"/>
        </w:rPr>
        <w:t>Please</w:t>
      </w:r>
      <w:r w:rsidRPr="00D90532">
        <w:rPr>
          <w:b/>
          <w:bCs/>
          <w:color w:val="212121"/>
          <w:spacing w:val="-4"/>
        </w:rPr>
        <w:t xml:space="preserve"> </w:t>
      </w:r>
      <w:r w:rsidRPr="00D90532">
        <w:rPr>
          <w:b/>
          <w:bCs/>
          <w:color w:val="212121"/>
        </w:rPr>
        <w:t>identify</w:t>
      </w:r>
      <w:r w:rsidRPr="00D90532">
        <w:rPr>
          <w:b/>
          <w:bCs/>
          <w:color w:val="212121"/>
          <w:spacing w:val="-4"/>
        </w:rPr>
        <w:t xml:space="preserve"> </w:t>
      </w:r>
      <w:r w:rsidRPr="00D90532">
        <w:rPr>
          <w:b/>
          <w:bCs/>
          <w:color w:val="212121"/>
        </w:rPr>
        <w:t>elements</w:t>
      </w:r>
      <w:r w:rsidRPr="00D90532">
        <w:rPr>
          <w:b/>
          <w:bCs/>
          <w:color w:val="212121"/>
          <w:spacing w:val="-4"/>
        </w:rPr>
        <w:t xml:space="preserve"> </w:t>
      </w:r>
      <w:r w:rsidRPr="00D90532">
        <w:rPr>
          <w:b/>
          <w:bCs/>
          <w:color w:val="212121"/>
        </w:rPr>
        <w:t>of</w:t>
      </w:r>
      <w:r w:rsidRPr="00D90532">
        <w:rPr>
          <w:b/>
          <w:bCs/>
          <w:color w:val="212121"/>
          <w:spacing w:val="-4"/>
        </w:rPr>
        <w:t xml:space="preserve"> </w:t>
      </w:r>
      <w:r w:rsidRPr="00D90532">
        <w:rPr>
          <w:b/>
          <w:bCs/>
          <w:color w:val="212121"/>
        </w:rPr>
        <w:t>the</w:t>
      </w:r>
      <w:r w:rsidRPr="00D90532">
        <w:rPr>
          <w:b/>
          <w:bCs/>
          <w:color w:val="212121"/>
          <w:spacing w:val="-4"/>
        </w:rPr>
        <w:t xml:space="preserve"> </w:t>
      </w:r>
      <w:r w:rsidRPr="00D90532">
        <w:rPr>
          <w:b/>
          <w:bCs/>
          <w:color w:val="212121"/>
        </w:rPr>
        <w:t>training</w:t>
      </w:r>
      <w:r w:rsidRPr="00D90532">
        <w:rPr>
          <w:b/>
          <w:bCs/>
          <w:color w:val="212121"/>
          <w:spacing w:val="-4"/>
        </w:rPr>
        <w:t xml:space="preserve"> </w:t>
      </w:r>
      <w:r w:rsidRPr="00D90532">
        <w:rPr>
          <w:b/>
          <w:bCs/>
          <w:color w:val="212121"/>
        </w:rPr>
        <w:t>that</w:t>
      </w:r>
      <w:r w:rsidRPr="00D90532">
        <w:rPr>
          <w:b/>
          <w:bCs/>
          <w:color w:val="212121"/>
          <w:spacing w:val="-4"/>
        </w:rPr>
        <w:t xml:space="preserve"> </w:t>
      </w:r>
      <w:r w:rsidRPr="00D90532">
        <w:rPr>
          <w:b/>
          <w:bCs/>
          <w:color w:val="212121"/>
        </w:rPr>
        <w:t>worked</w:t>
      </w:r>
      <w:r w:rsidRPr="00D90532">
        <w:rPr>
          <w:b/>
          <w:bCs/>
          <w:color w:val="212121"/>
          <w:spacing w:val="-4"/>
        </w:rPr>
        <w:t xml:space="preserve"> </w:t>
      </w:r>
      <w:r w:rsidRPr="00D90532">
        <w:rPr>
          <w:b/>
          <w:bCs/>
          <w:color w:val="212121"/>
        </w:rPr>
        <w:t>well</w:t>
      </w:r>
      <w:r w:rsidRPr="00D90532">
        <w:rPr>
          <w:b/>
          <w:bCs/>
          <w:color w:val="212121"/>
          <w:spacing w:val="-4"/>
        </w:rPr>
        <w:t xml:space="preserve"> </w:t>
      </w:r>
      <w:r w:rsidRPr="00D90532">
        <w:rPr>
          <w:b/>
          <w:bCs/>
          <w:color w:val="212121"/>
        </w:rPr>
        <w:t>and/or</w:t>
      </w:r>
      <w:r w:rsidRPr="00D90532">
        <w:rPr>
          <w:b/>
          <w:bCs/>
          <w:color w:val="212121"/>
          <w:spacing w:val="-4"/>
        </w:rPr>
        <w:t xml:space="preserve"> </w:t>
      </w:r>
      <w:r w:rsidRPr="00D90532">
        <w:rPr>
          <w:b/>
          <w:bCs/>
          <w:color w:val="212121"/>
        </w:rPr>
        <w:t xml:space="preserve">that could be improved </w:t>
      </w:r>
      <w:r w:rsidR="003E1732">
        <w:rPr>
          <w:b/>
          <w:bCs/>
          <w:color w:val="212121"/>
        </w:rPr>
        <w:t>– Word cloud</w:t>
      </w:r>
    </w:p>
    <w:p w:rsidR="00BA69AF" w:rsidP="008E06C2" w:rsidRDefault="008E06C2" w14:paraId="5A8467B9" w14:textId="68301A7B">
      <w:pPr>
        <w:rPr>
          <w:color w:val="212121"/>
        </w:rPr>
      </w:pPr>
      <w:r w:rsidRPr="00190364">
        <w:rPr>
          <w:noProof/>
        </w:rPr>
        <w:drawing>
          <wp:anchor distT="0" distB="0" distL="114300" distR="114300" simplePos="0" relativeHeight="487755264" behindDoc="0" locked="0" layoutInCell="1" allowOverlap="1" wp14:anchorId="7086210E" wp14:editId="379350AF">
            <wp:simplePos x="0" y="0"/>
            <wp:positionH relativeFrom="page">
              <wp:posOffset>1689100</wp:posOffset>
            </wp:positionH>
            <wp:positionV relativeFrom="paragraph">
              <wp:posOffset>123825</wp:posOffset>
            </wp:positionV>
            <wp:extent cx="4464050" cy="2927350"/>
            <wp:effectExtent l="0" t="0" r="0" b="635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4050" cy="2927350"/>
                    </a:xfrm>
                    <a:prstGeom prst="rect">
                      <a:avLst/>
                    </a:prstGeom>
                  </pic:spPr>
                </pic:pic>
              </a:graphicData>
            </a:graphic>
            <wp14:sizeRelH relativeFrom="margin">
              <wp14:pctWidth>0</wp14:pctWidth>
            </wp14:sizeRelH>
            <wp14:sizeRelV relativeFrom="margin">
              <wp14:pctHeight>0</wp14:pctHeight>
            </wp14:sizeRelV>
          </wp:anchor>
        </w:drawing>
      </w:r>
    </w:p>
    <w:p w:rsidR="00EF5C0D" w:rsidP="002B7FA5" w:rsidRDefault="00BA69AF" w14:paraId="0D1C143B" w14:textId="298B1926">
      <w:pPr>
        <w:jc w:val="center"/>
      </w:pPr>
      <w:r>
        <w:br w:type="textWrapping" w:clear="all"/>
      </w:r>
    </w:p>
    <w:p w:rsidR="003E1732" w:rsidP="002B7FA5" w:rsidRDefault="003E1732" w14:paraId="58509CE5" w14:textId="279FF215">
      <w:pPr>
        <w:jc w:val="center"/>
      </w:pPr>
    </w:p>
    <w:p w:rsidRPr="002B7FA5" w:rsidR="003E1732" w:rsidP="002B7FA5" w:rsidRDefault="003E1732" w14:paraId="3E16D0E4" w14:textId="77777777">
      <w:pPr>
        <w:jc w:val="center"/>
      </w:pPr>
    </w:p>
    <w:tbl>
      <w:tblPr>
        <w:tblStyle w:val="TableGrid"/>
        <w:tblW w:w="0" w:type="auto"/>
        <w:tblInd w:w="119" w:type="dxa"/>
        <w:tblLook w:val="04A0" w:firstRow="1" w:lastRow="0" w:firstColumn="1" w:lastColumn="0" w:noHBand="0" w:noVBand="1"/>
      </w:tblPr>
      <w:tblGrid>
        <w:gridCol w:w="8523"/>
        <w:gridCol w:w="2148"/>
      </w:tblGrid>
      <w:tr w:rsidRPr="002B7FA5" w:rsidR="002B7FA5" w:rsidTr="002B7FA5" w14:paraId="34FA5937" w14:textId="77777777">
        <w:tc>
          <w:tcPr>
            <w:tcW w:w="8523" w:type="dxa"/>
          </w:tcPr>
          <w:p w:rsidRPr="002B7FA5" w:rsidR="002B7FA5" w:rsidP="00D90532" w:rsidRDefault="002B7FA5" w14:paraId="525A98C4" w14:textId="335940BD">
            <w:pPr>
              <w:spacing w:after="120"/>
              <w:rPr>
                <w:b/>
                <w:bCs/>
                <w:sz w:val="24"/>
                <w:szCs w:val="24"/>
              </w:rPr>
            </w:pPr>
            <w:r w:rsidRPr="002B7FA5">
              <w:rPr>
                <w:b/>
                <w:bCs/>
                <w:sz w:val="24"/>
                <w:szCs w:val="24"/>
              </w:rPr>
              <w:t>Response theme</w:t>
            </w:r>
          </w:p>
        </w:tc>
        <w:tc>
          <w:tcPr>
            <w:tcW w:w="2148" w:type="dxa"/>
          </w:tcPr>
          <w:p w:rsidRPr="002B7FA5" w:rsidR="002B7FA5" w:rsidP="00D90532" w:rsidRDefault="002B7FA5" w14:paraId="78A38A37" w14:textId="3B5F9CFC">
            <w:pPr>
              <w:spacing w:after="120"/>
              <w:jc w:val="center"/>
              <w:rPr>
                <w:b/>
                <w:bCs/>
                <w:sz w:val="24"/>
                <w:szCs w:val="24"/>
              </w:rPr>
            </w:pPr>
            <w:r w:rsidRPr="002B7FA5">
              <w:rPr>
                <w:b/>
                <w:bCs/>
                <w:sz w:val="24"/>
                <w:szCs w:val="24"/>
              </w:rPr>
              <w:t>Number</w:t>
            </w:r>
          </w:p>
        </w:tc>
      </w:tr>
      <w:tr w:rsidRPr="002B7FA5" w:rsidR="002B7FA5" w:rsidTr="002B7FA5" w14:paraId="1EC68572" w14:textId="77777777">
        <w:tc>
          <w:tcPr>
            <w:tcW w:w="8523" w:type="dxa"/>
          </w:tcPr>
          <w:p w:rsidRPr="002B7FA5" w:rsidR="002B7FA5" w:rsidP="00D90532" w:rsidRDefault="002B7FA5" w14:paraId="033D68ED" w14:textId="75C423B8">
            <w:pPr>
              <w:spacing w:after="120"/>
              <w:rPr>
                <w:sz w:val="24"/>
                <w:szCs w:val="24"/>
              </w:rPr>
            </w:pPr>
            <w:r>
              <w:rPr>
                <w:sz w:val="24"/>
                <w:szCs w:val="24"/>
              </w:rPr>
              <w:t>Presenter features (with operational experience, well organized, inclusive)</w:t>
            </w:r>
          </w:p>
        </w:tc>
        <w:tc>
          <w:tcPr>
            <w:tcW w:w="2148" w:type="dxa"/>
          </w:tcPr>
          <w:p w:rsidRPr="002B7FA5" w:rsidR="002B7FA5" w:rsidP="00D90532" w:rsidRDefault="002B7FA5" w14:paraId="65EF0CAF" w14:textId="5C894D50">
            <w:pPr>
              <w:spacing w:after="120"/>
              <w:jc w:val="center"/>
              <w:rPr>
                <w:sz w:val="24"/>
                <w:szCs w:val="24"/>
              </w:rPr>
            </w:pPr>
            <w:r>
              <w:rPr>
                <w:sz w:val="24"/>
                <w:szCs w:val="24"/>
              </w:rPr>
              <w:t>17</w:t>
            </w:r>
          </w:p>
        </w:tc>
      </w:tr>
      <w:tr w:rsidRPr="002B7FA5" w:rsidR="002B7FA5" w:rsidTr="002B7FA5" w14:paraId="2D81825A" w14:textId="77777777">
        <w:tc>
          <w:tcPr>
            <w:tcW w:w="8523" w:type="dxa"/>
          </w:tcPr>
          <w:p w:rsidR="002B7FA5" w:rsidP="00D90532" w:rsidRDefault="002B7FA5" w14:paraId="00716757" w14:textId="5A266F2F">
            <w:pPr>
              <w:spacing w:after="120"/>
              <w:rPr>
                <w:sz w:val="24"/>
                <w:szCs w:val="24"/>
              </w:rPr>
            </w:pPr>
            <w:r>
              <w:rPr>
                <w:sz w:val="24"/>
                <w:szCs w:val="24"/>
              </w:rPr>
              <w:t>Interactive nature that includes discussions and chatting about real experiences</w:t>
            </w:r>
          </w:p>
        </w:tc>
        <w:tc>
          <w:tcPr>
            <w:tcW w:w="2148" w:type="dxa"/>
          </w:tcPr>
          <w:p w:rsidR="002B7FA5" w:rsidP="00D90532" w:rsidRDefault="002B7FA5" w14:paraId="199613C7" w14:textId="6294ED4F">
            <w:pPr>
              <w:spacing w:after="120"/>
              <w:jc w:val="center"/>
              <w:rPr>
                <w:sz w:val="24"/>
                <w:szCs w:val="24"/>
              </w:rPr>
            </w:pPr>
            <w:r>
              <w:rPr>
                <w:sz w:val="24"/>
                <w:szCs w:val="24"/>
              </w:rPr>
              <w:t>15</w:t>
            </w:r>
          </w:p>
        </w:tc>
      </w:tr>
      <w:tr w:rsidRPr="002B7FA5" w:rsidR="002B7FA5" w:rsidTr="002B7FA5" w14:paraId="720D57DD" w14:textId="77777777">
        <w:tc>
          <w:tcPr>
            <w:tcW w:w="8523" w:type="dxa"/>
          </w:tcPr>
          <w:p w:rsidR="002B7FA5" w:rsidP="00D90532" w:rsidRDefault="002B7FA5" w14:paraId="0EFFBEBF" w14:textId="5B3784E3">
            <w:pPr>
              <w:spacing w:after="120"/>
              <w:rPr>
                <w:sz w:val="24"/>
                <w:szCs w:val="24"/>
              </w:rPr>
            </w:pPr>
            <w:r>
              <w:rPr>
                <w:sz w:val="24"/>
                <w:szCs w:val="24"/>
              </w:rPr>
              <w:t>Providing interesting insights for practice</w:t>
            </w:r>
          </w:p>
        </w:tc>
        <w:tc>
          <w:tcPr>
            <w:tcW w:w="2148" w:type="dxa"/>
          </w:tcPr>
          <w:p w:rsidR="002B7FA5" w:rsidP="00D90532" w:rsidRDefault="002B7FA5" w14:paraId="04454FA6" w14:textId="7BF1E4CF">
            <w:pPr>
              <w:spacing w:after="120"/>
              <w:jc w:val="center"/>
              <w:rPr>
                <w:sz w:val="24"/>
                <w:szCs w:val="24"/>
              </w:rPr>
            </w:pPr>
            <w:r>
              <w:rPr>
                <w:sz w:val="24"/>
                <w:szCs w:val="24"/>
              </w:rPr>
              <w:t>7</w:t>
            </w:r>
          </w:p>
        </w:tc>
      </w:tr>
      <w:tr w:rsidRPr="002B7FA5" w:rsidR="002B7FA5" w:rsidTr="002B7FA5" w14:paraId="4FA7E450" w14:textId="77777777">
        <w:tc>
          <w:tcPr>
            <w:tcW w:w="8523" w:type="dxa"/>
          </w:tcPr>
          <w:p w:rsidR="002B7FA5" w:rsidP="00D90532" w:rsidRDefault="002B7FA5" w14:paraId="5B218914" w14:textId="65469D0C">
            <w:pPr>
              <w:spacing w:after="120"/>
              <w:rPr>
                <w:sz w:val="24"/>
                <w:szCs w:val="24"/>
              </w:rPr>
            </w:pPr>
            <w:r>
              <w:rPr>
                <w:sz w:val="24"/>
                <w:szCs w:val="24"/>
              </w:rPr>
              <w:t xml:space="preserve">In-depth explanations that were easy to understand </w:t>
            </w:r>
          </w:p>
        </w:tc>
        <w:tc>
          <w:tcPr>
            <w:tcW w:w="2148" w:type="dxa"/>
          </w:tcPr>
          <w:p w:rsidR="002B7FA5" w:rsidP="00D90532" w:rsidRDefault="002B7FA5" w14:paraId="3094986A" w14:textId="6103B784">
            <w:pPr>
              <w:spacing w:after="120"/>
              <w:jc w:val="center"/>
              <w:rPr>
                <w:sz w:val="24"/>
                <w:szCs w:val="24"/>
              </w:rPr>
            </w:pPr>
            <w:r>
              <w:rPr>
                <w:sz w:val="24"/>
                <w:szCs w:val="24"/>
              </w:rPr>
              <w:t>4</w:t>
            </w:r>
          </w:p>
        </w:tc>
      </w:tr>
      <w:tr w:rsidRPr="002B7FA5" w:rsidR="002B7FA5" w:rsidTr="002B7FA5" w14:paraId="4E6F9DD5" w14:textId="77777777">
        <w:tc>
          <w:tcPr>
            <w:tcW w:w="8523" w:type="dxa"/>
          </w:tcPr>
          <w:p w:rsidR="002B7FA5" w:rsidP="00D90532" w:rsidRDefault="002B7FA5" w14:paraId="553F461A" w14:textId="7D0E377A">
            <w:pPr>
              <w:spacing w:after="120"/>
              <w:rPr>
                <w:sz w:val="24"/>
                <w:szCs w:val="24"/>
              </w:rPr>
            </w:pPr>
            <w:proofErr w:type="spellStart"/>
            <w:r>
              <w:rPr>
                <w:sz w:val="24"/>
                <w:szCs w:val="24"/>
              </w:rPr>
              <w:t>Powerpoints</w:t>
            </w:r>
            <w:proofErr w:type="spellEnd"/>
            <w:r>
              <w:rPr>
                <w:sz w:val="24"/>
                <w:szCs w:val="24"/>
              </w:rPr>
              <w:t xml:space="preserve"> were interesting and well crafted</w:t>
            </w:r>
          </w:p>
        </w:tc>
        <w:tc>
          <w:tcPr>
            <w:tcW w:w="2148" w:type="dxa"/>
          </w:tcPr>
          <w:p w:rsidR="002B7FA5" w:rsidP="00D90532" w:rsidRDefault="002B7FA5" w14:paraId="77713E4A" w14:textId="25733B48">
            <w:pPr>
              <w:spacing w:after="120"/>
              <w:jc w:val="center"/>
              <w:rPr>
                <w:sz w:val="24"/>
                <w:szCs w:val="24"/>
              </w:rPr>
            </w:pPr>
            <w:r>
              <w:rPr>
                <w:sz w:val="24"/>
                <w:szCs w:val="24"/>
              </w:rPr>
              <w:t>3</w:t>
            </w:r>
          </w:p>
        </w:tc>
      </w:tr>
      <w:tr w:rsidRPr="002B7FA5" w:rsidR="002B7FA5" w:rsidTr="002B7FA5" w14:paraId="046ED798" w14:textId="77777777">
        <w:tc>
          <w:tcPr>
            <w:tcW w:w="8523" w:type="dxa"/>
          </w:tcPr>
          <w:p w:rsidR="002B7FA5" w:rsidP="00D90532" w:rsidRDefault="002B7FA5" w14:paraId="111C30CF" w14:textId="1EE7D67E">
            <w:pPr>
              <w:spacing w:after="120"/>
              <w:rPr>
                <w:sz w:val="24"/>
                <w:szCs w:val="24"/>
              </w:rPr>
            </w:pPr>
            <w:r>
              <w:rPr>
                <w:sz w:val="24"/>
                <w:szCs w:val="24"/>
              </w:rPr>
              <w:t>Use of real experiences in examples</w:t>
            </w:r>
          </w:p>
        </w:tc>
        <w:tc>
          <w:tcPr>
            <w:tcW w:w="2148" w:type="dxa"/>
          </w:tcPr>
          <w:p w:rsidR="002B7FA5" w:rsidP="00D90532" w:rsidRDefault="002B7FA5" w14:paraId="01891ECA" w14:textId="3F1C75A4">
            <w:pPr>
              <w:spacing w:after="120"/>
              <w:jc w:val="center"/>
              <w:rPr>
                <w:sz w:val="24"/>
                <w:szCs w:val="24"/>
              </w:rPr>
            </w:pPr>
            <w:r>
              <w:rPr>
                <w:sz w:val="24"/>
                <w:szCs w:val="24"/>
              </w:rPr>
              <w:t>2</w:t>
            </w:r>
          </w:p>
        </w:tc>
      </w:tr>
      <w:tr w:rsidRPr="002B7FA5" w:rsidR="002B7FA5" w:rsidTr="002B7FA5" w14:paraId="3C91FD50" w14:textId="77777777">
        <w:tc>
          <w:tcPr>
            <w:tcW w:w="8523" w:type="dxa"/>
          </w:tcPr>
          <w:p w:rsidR="002B7FA5" w:rsidP="00D90532" w:rsidRDefault="002B7FA5" w14:paraId="3A58A8EC" w14:textId="37BFBCC6">
            <w:pPr>
              <w:spacing w:after="120"/>
              <w:rPr>
                <w:sz w:val="24"/>
                <w:szCs w:val="24"/>
              </w:rPr>
            </w:pPr>
            <w:r>
              <w:rPr>
                <w:sz w:val="24"/>
                <w:szCs w:val="24"/>
              </w:rPr>
              <w:t>Videos / language examples</w:t>
            </w:r>
          </w:p>
        </w:tc>
        <w:tc>
          <w:tcPr>
            <w:tcW w:w="2148" w:type="dxa"/>
          </w:tcPr>
          <w:p w:rsidR="002B7FA5" w:rsidP="00D90532" w:rsidRDefault="002B7FA5" w14:paraId="76552C50" w14:textId="4B4A54FE">
            <w:pPr>
              <w:spacing w:after="120"/>
              <w:jc w:val="center"/>
              <w:rPr>
                <w:sz w:val="24"/>
                <w:szCs w:val="24"/>
              </w:rPr>
            </w:pPr>
            <w:r>
              <w:rPr>
                <w:sz w:val="24"/>
                <w:szCs w:val="24"/>
              </w:rPr>
              <w:t>2</w:t>
            </w:r>
          </w:p>
        </w:tc>
      </w:tr>
    </w:tbl>
    <w:p w:rsidR="00EF5C0D" w:rsidP="00EF5C0D" w:rsidRDefault="00EF5C0D" w14:paraId="1BBB58A0" w14:textId="77777777">
      <w:pPr>
        <w:rPr>
          <w:sz w:val="6"/>
        </w:rPr>
        <w:sectPr w:rsidR="00EF5C0D" w:rsidSect="00187150">
          <w:pgSz w:w="12240" w:h="15840" w:orient="portrait"/>
          <w:pgMar w:top="720" w:right="720" w:bottom="720" w:left="720" w:header="779" w:footer="0" w:gutter="0"/>
          <w:cols w:space="720"/>
        </w:sectPr>
      </w:pPr>
    </w:p>
    <w:p w:rsidR="00EF5C0D" w:rsidP="002B7FA5" w:rsidRDefault="00EF5C0D" w14:paraId="778E398F" w14:textId="4C17CE37">
      <w:pPr>
        <w:pStyle w:val="BodyText"/>
        <w:tabs>
          <w:tab w:val="left" w:pos="2341"/>
        </w:tabs>
        <w:spacing w:before="71"/>
        <w:sectPr w:rsidR="00EF5C0D" w:rsidSect="00187150">
          <w:type w:val="continuous"/>
          <w:pgSz w:w="12240" w:h="15840" w:orient="portrait"/>
          <w:pgMar w:top="720" w:right="720" w:bottom="720" w:left="720" w:header="779" w:footer="0" w:gutter="0"/>
          <w:cols w:equalWidth="0" w:space="720" w:num="2">
            <w:col w:w="6306" w:space="40"/>
            <w:col w:w="4454"/>
          </w:cols>
        </w:sectPr>
      </w:pPr>
    </w:p>
    <w:p w:rsidR="00EF5C0D" w:rsidP="00EF5C0D" w:rsidRDefault="00EF5C0D" w14:paraId="7ABED863" w14:textId="77777777">
      <w:pPr>
        <w:rPr>
          <w:sz w:val="18"/>
        </w:rPr>
        <w:sectPr w:rsidR="00EF5C0D" w:rsidSect="00187150">
          <w:type w:val="continuous"/>
          <w:pgSz w:w="12240" w:h="15840" w:orient="portrait"/>
          <w:pgMar w:top="720" w:right="720" w:bottom="720" w:left="720" w:header="779" w:footer="0" w:gutter="0"/>
          <w:cols w:space="720"/>
        </w:sectPr>
      </w:pPr>
    </w:p>
    <w:p w:rsidRPr="00D90532" w:rsidR="00EF5C0D" w:rsidP="005C6902" w:rsidRDefault="00EF5C0D" w14:paraId="0EBF34EB" w14:textId="5F29C32D">
      <w:pPr>
        <w:pStyle w:val="Heading8"/>
        <w:spacing w:before="0"/>
        <w:ind w:left="0"/>
        <w:rPr>
          <w:b/>
          <w:bCs/>
          <w:color w:val="212121"/>
          <w:spacing w:val="-2"/>
        </w:rPr>
      </w:pPr>
      <w:r w:rsidRPr="00D90532">
        <w:rPr>
          <w:b/>
          <w:bCs/>
          <w:color w:val="212121"/>
        </w:rPr>
        <w:t>How</w:t>
      </w:r>
      <w:r w:rsidRPr="00D90532">
        <w:rPr>
          <w:b/>
          <w:bCs/>
          <w:color w:val="212121"/>
          <w:spacing w:val="-6"/>
        </w:rPr>
        <w:t xml:space="preserve"> </w:t>
      </w:r>
      <w:r w:rsidRPr="00D90532">
        <w:rPr>
          <w:b/>
          <w:bCs/>
          <w:color w:val="212121"/>
        </w:rPr>
        <w:t>will</w:t>
      </w:r>
      <w:r w:rsidRPr="00D90532">
        <w:rPr>
          <w:b/>
          <w:bCs/>
          <w:color w:val="212121"/>
          <w:spacing w:val="-4"/>
        </w:rPr>
        <w:t xml:space="preserve"> </w:t>
      </w:r>
      <w:r w:rsidRPr="00D90532">
        <w:rPr>
          <w:b/>
          <w:bCs/>
          <w:color w:val="212121"/>
        </w:rPr>
        <w:t>your</w:t>
      </w:r>
      <w:r w:rsidRPr="00D90532">
        <w:rPr>
          <w:b/>
          <w:bCs/>
          <w:color w:val="212121"/>
          <w:spacing w:val="-3"/>
        </w:rPr>
        <w:t xml:space="preserve"> </w:t>
      </w:r>
      <w:r w:rsidRPr="00D90532">
        <w:rPr>
          <w:b/>
          <w:bCs/>
          <w:color w:val="212121"/>
        </w:rPr>
        <w:t>practice</w:t>
      </w:r>
      <w:r w:rsidRPr="00D90532">
        <w:rPr>
          <w:b/>
          <w:bCs/>
          <w:color w:val="212121"/>
          <w:spacing w:val="-4"/>
        </w:rPr>
        <w:t xml:space="preserve"> </w:t>
      </w:r>
      <w:r w:rsidRPr="00D90532">
        <w:rPr>
          <w:b/>
          <w:bCs/>
          <w:color w:val="212121"/>
        </w:rPr>
        <w:t>change</w:t>
      </w:r>
      <w:r w:rsidRPr="00D90532">
        <w:rPr>
          <w:b/>
          <w:bCs/>
          <w:color w:val="212121"/>
          <w:spacing w:val="-3"/>
        </w:rPr>
        <w:t xml:space="preserve"> </w:t>
      </w:r>
      <w:r w:rsidRPr="00D90532">
        <w:rPr>
          <w:b/>
          <w:bCs/>
          <w:color w:val="212121"/>
        </w:rPr>
        <w:t>as</w:t>
      </w:r>
      <w:r w:rsidRPr="00D90532">
        <w:rPr>
          <w:b/>
          <w:bCs/>
          <w:color w:val="212121"/>
          <w:spacing w:val="-4"/>
        </w:rPr>
        <w:t xml:space="preserve"> </w:t>
      </w:r>
      <w:r w:rsidRPr="00D90532">
        <w:rPr>
          <w:b/>
          <w:bCs/>
          <w:color w:val="212121"/>
        </w:rPr>
        <w:t>a</w:t>
      </w:r>
      <w:r w:rsidRPr="00D90532">
        <w:rPr>
          <w:b/>
          <w:bCs/>
          <w:color w:val="212121"/>
          <w:spacing w:val="-4"/>
        </w:rPr>
        <w:t xml:space="preserve"> </w:t>
      </w:r>
      <w:r w:rsidRPr="00D90532">
        <w:rPr>
          <w:b/>
          <w:bCs/>
          <w:color w:val="212121"/>
        </w:rPr>
        <w:t>result</w:t>
      </w:r>
      <w:r w:rsidRPr="00D90532">
        <w:rPr>
          <w:b/>
          <w:bCs/>
          <w:color w:val="212121"/>
          <w:spacing w:val="-3"/>
        </w:rPr>
        <w:t xml:space="preserve"> </w:t>
      </w:r>
      <w:r w:rsidRPr="00D90532">
        <w:rPr>
          <w:b/>
          <w:bCs/>
          <w:color w:val="212121"/>
        </w:rPr>
        <w:t>of</w:t>
      </w:r>
      <w:r w:rsidRPr="00D90532">
        <w:rPr>
          <w:b/>
          <w:bCs/>
          <w:color w:val="212121"/>
          <w:spacing w:val="-4"/>
        </w:rPr>
        <w:t xml:space="preserve"> </w:t>
      </w:r>
      <w:r w:rsidRPr="00D90532">
        <w:rPr>
          <w:b/>
          <w:bCs/>
          <w:color w:val="212121"/>
        </w:rPr>
        <w:t>anything</w:t>
      </w:r>
      <w:r w:rsidRPr="00D90532">
        <w:rPr>
          <w:b/>
          <w:bCs/>
          <w:color w:val="212121"/>
          <w:spacing w:val="-3"/>
        </w:rPr>
        <w:t xml:space="preserve"> </w:t>
      </w:r>
      <w:r w:rsidRPr="00D90532">
        <w:rPr>
          <w:b/>
          <w:bCs/>
          <w:color w:val="212121"/>
        </w:rPr>
        <w:t>you</w:t>
      </w:r>
      <w:r w:rsidRPr="00D90532">
        <w:rPr>
          <w:b/>
          <w:bCs/>
          <w:color w:val="212121"/>
          <w:spacing w:val="-4"/>
        </w:rPr>
        <w:t xml:space="preserve"> </w:t>
      </w:r>
      <w:r w:rsidRPr="00D90532">
        <w:rPr>
          <w:b/>
          <w:bCs/>
          <w:color w:val="212121"/>
        </w:rPr>
        <w:t>learned</w:t>
      </w:r>
      <w:r w:rsidRPr="00D90532">
        <w:rPr>
          <w:b/>
          <w:bCs/>
          <w:color w:val="212121"/>
          <w:spacing w:val="-3"/>
        </w:rPr>
        <w:t xml:space="preserve"> </w:t>
      </w:r>
      <w:r w:rsidRPr="00D90532">
        <w:rPr>
          <w:b/>
          <w:bCs/>
          <w:color w:val="212121"/>
          <w:spacing w:val="-2"/>
        </w:rPr>
        <w:t>today?</w:t>
      </w:r>
      <w:r w:rsidR="003E1732">
        <w:rPr>
          <w:b/>
          <w:bCs/>
          <w:color w:val="212121"/>
          <w:spacing w:val="-2"/>
        </w:rPr>
        <w:t xml:space="preserve"> – Word cloud</w:t>
      </w:r>
    </w:p>
    <w:p w:rsidR="005C6902" w:rsidP="005C6902" w:rsidRDefault="00D90532" w14:paraId="0A814DA8" w14:textId="25CE4294">
      <w:r w:rsidRPr="005976FA">
        <w:rPr>
          <w:noProof/>
        </w:rPr>
        <w:drawing>
          <wp:anchor distT="0" distB="0" distL="114300" distR="114300" simplePos="0" relativeHeight="487757312" behindDoc="0" locked="0" layoutInCell="1" allowOverlap="1" wp14:anchorId="20AC6D57" wp14:editId="13B851B7">
            <wp:simplePos x="0" y="0"/>
            <wp:positionH relativeFrom="column">
              <wp:posOffset>771525</wp:posOffset>
            </wp:positionH>
            <wp:positionV relativeFrom="paragraph">
              <wp:posOffset>182880</wp:posOffset>
            </wp:positionV>
            <wp:extent cx="5003800" cy="2937510"/>
            <wp:effectExtent l="0" t="0" r="635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03800" cy="2937510"/>
                    </a:xfrm>
                    <a:prstGeom prst="rect">
                      <a:avLst/>
                    </a:prstGeom>
                  </pic:spPr>
                </pic:pic>
              </a:graphicData>
            </a:graphic>
            <wp14:sizeRelH relativeFrom="margin">
              <wp14:pctWidth>0</wp14:pctWidth>
            </wp14:sizeRelH>
            <wp14:sizeRelV relativeFrom="margin">
              <wp14:pctHeight>0</wp14:pctHeight>
            </wp14:sizeRelV>
          </wp:anchor>
        </w:drawing>
      </w:r>
      <w:r w:rsidR="005C6902">
        <w:br w:type="textWrapping" w:clear="all"/>
      </w:r>
    </w:p>
    <w:p w:rsidR="00D90532" w:rsidP="00EF5C0D" w:rsidRDefault="00D90532" w14:paraId="59633938" w14:textId="77777777">
      <w:pPr>
        <w:pStyle w:val="BodyText"/>
        <w:spacing w:before="1"/>
        <w:rPr>
          <w:sz w:val="11"/>
        </w:rPr>
      </w:pPr>
    </w:p>
    <w:p w:rsidR="00D90532" w:rsidP="00EF5C0D" w:rsidRDefault="00D90532" w14:paraId="10525FDF" w14:textId="77777777">
      <w:pPr>
        <w:pStyle w:val="BodyText"/>
        <w:spacing w:before="1"/>
        <w:rPr>
          <w:sz w:val="11"/>
        </w:rPr>
      </w:pPr>
    </w:p>
    <w:p w:rsidR="00D90532" w:rsidP="00EF5C0D" w:rsidRDefault="00D90532" w14:paraId="53CB199A" w14:textId="77777777">
      <w:pPr>
        <w:pStyle w:val="BodyText"/>
        <w:spacing w:before="1"/>
        <w:rPr>
          <w:sz w:val="11"/>
        </w:rPr>
      </w:pPr>
    </w:p>
    <w:p w:rsidR="00D90532" w:rsidP="00EF5C0D" w:rsidRDefault="00D90532" w14:paraId="2E9F72B6" w14:textId="77777777">
      <w:pPr>
        <w:pStyle w:val="BodyText"/>
        <w:spacing w:before="1"/>
        <w:rPr>
          <w:sz w:val="11"/>
        </w:rPr>
      </w:pPr>
    </w:p>
    <w:p w:rsidR="00D90532" w:rsidP="00EF5C0D" w:rsidRDefault="00D90532" w14:paraId="4BB3E4F4" w14:textId="77777777">
      <w:pPr>
        <w:pStyle w:val="BodyText"/>
        <w:spacing w:before="1"/>
        <w:rPr>
          <w:sz w:val="11"/>
        </w:rPr>
      </w:pPr>
    </w:p>
    <w:p w:rsidR="003E1732" w:rsidP="00EF5C0D" w:rsidRDefault="003E1732" w14:paraId="25892318" w14:textId="77777777">
      <w:pPr>
        <w:pStyle w:val="BodyText"/>
        <w:spacing w:before="1"/>
        <w:rPr>
          <w:sz w:val="11"/>
        </w:rPr>
      </w:pPr>
    </w:p>
    <w:p w:rsidR="003E1732" w:rsidP="00EF5C0D" w:rsidRDefault="003E1732" w14:paraId="313B6D49" w14:textId="77777777">
      <w:pPr>
        <w:pStyle w:val="BodyText"/>
        <w:spacing w:before="1"/>
        <w:rPr>
          <w:sz w:val="11"/>
        </w:rPr>
      </w:pPr>
    </w:p>
    <w:p w:rsidR="003E1732" w:rsidP="00EF5C0D" w:rsidRDefault="003E1732" w14:paraId="54DF71F7" w14:textId="77777777">
      <w:pPr>
        <w:pStyle w:val="BodyText"/>
        <w:spacing w:before="1"/>
        <w:rPr>
          <w:sz w:val="11"/>
        </w:rPr>
      </w:pPr>
    </w:p>
    <w:p w:rsidR="003E1732" w:rsidP="00EF5C0D" w:rsidRDefault="003E1732" w14:paraId="4B3B5C99" w14:textId="77777777">
      <w:pPr>
        <w:pStyle w:val="BodyText"/>
        <w:spacing w:before="1"/>
        <w:rPr>
          <w:sz w:val="11"/>
        </w:rPr>
      </w:pPr>
    </w:p>
    <w:p w:rsidR="003E1732" w:rsidP="00EF5C0D" w:rsidRDefault="003E1732" w14:paraId="5249C415" w14:textId="77777777">
      <w:pPr>
        <w:pStyle w:val="BodyText"/>
        <w:spacing w:before="1"/>
        <w:rPr>
          <w:sz w:val="11"/>
        </w:rPr>
      </w:pPr>
    </w:p>
    <w:p w:rsidR="003E1732" w:rsidP="00EF5C0D" w:rsidRDefault="003E1732" w14:paraId="1EBD64E1" w14:textId="77777777">
      <w:pPr>
        <w:pStyle w:val="BodyText"/>
        <w:spacing w:before="1"/>
        <w:rPr>
          <w:sz w:val="11"/>
        </w:rPr>
      </w:pPr>
    </w:p>
    <w:p w:rsidR="003E1732" w:rsidP="00EF5C0D" w:rsidRDefault="003E1732" w14:paraId="718C24F1" w14:textId="77777777">
      <w:pPr>
        <w:pStyle w:val="BodyText"/>
        <w:spacing w:before="1"/>
        <w:rPr>
          <w:sz w:val="11"/>
        </w:rPr>
      </w:pPr>
    </w:p>
    <w:p w:rsidR="003E1732" w:rsidP="00EF5C0D" w:rsidRDefault="003E1732" w14:paraId="3DA1253E" w14:textId="77777777">
      <w:pPr>
        <w:pStyle w:val="BodyText"/>
        <w:spacing w:before="1"/>
        <w:rPr>
          <w:sz w:val="11"/>
        </w:rPr>
      </w:pPr>
    </w:p>
    <w:p w:rsidR="003E1732" w:rsidP="00EF5C0D" w:rsidRDefault="003E1732" w14:paraId="32D07CE6" w14:textId="77777777">
      <w:pPr>
        <w:pStyle w:val="BodyText"/>
        <w:spacing w:before="1"/>
        <w:rPr>
          <w:sz w:val="11"/>
        </w:rPr>
      </w:pPr>
    </w:p>
    <w:p w:rsidR="003E1732" w:rsidP="00EF5C0D" w:rsidRDefault="003E1732" w14:paraId="52EF4722" w14:textId="77777777">
      <w:pPr>
        <w:pStyle w:val="BodyText"/>
        <w:spacing w:before="1"/>
        <w:rPr>
          <w:sz w:val="11"/>
        </w:rPr>
      </w:pPr>
    </w:p>
    <w:p w:rsidR="003E1732" w:rsidP="00EF5C0D" w:rsidRDefault="003E1732" w14:paraId="5CBFDC15" w14:textId="77777777">
      <w:pPr>
        <w:pStyle w:val="BodyText"/>
        <w:spacing w:before="1"/>
        <w:rPr>
          <w:sz w:val="11"/>
        </w:rPr>
      </w:pPr>
    </w:p>
    <w:p w:rsidR="003E1732" w:rsidP="00EF5C0D" w:rsidRDefault="003E1732" w14:paraId="6C1D2929" w14:textId="77777777">
      <w:pPr>
        <w:pStyle w:val="BodyText"/>
        <w:spacing w:before="1"/>
        <w:rPr>
          <w:sz w:val="11"/>
        </w:rPr>
      </w:pPr>
    </w:p>
    <w:p w:rsidR="003E1732" w:rsidP="00EF5C0D" w:rsidRDefault="003E1732" w14:paraId="464919E3" w14:textId="77777777">
      <w:pPr>
        <w:pStyle w:val="BodyText"/>
        <w:spacing w:before="1"/>
        <w:rPr>
          <w:sz w:val="11"/>
        </w:rPr>
      </w:pPr>
    </w:p>
    <w:p w:rsidR="003E1732" w:rsidP="00EF5C0D" w:rsidRDefault="003E1732" w14:paraId="3BB0C2BF" w14:textId="77777777">
      <w:pPr>
        <w:pStyle w:val="BodyText"/>
        <w:spacing w:before="1"/>
        <w:rPr>
          <w:sz w:val="11"/>
        </w:rPr>
      </w:pPr>
    </w:p>
    <w:p w:rsidR="003E1732" w:rsidP="00EF5C0D" w:rsidRDefault="003E1732" w14:paraId="387B73A5" w14:textId="77777777">
      <w:pPr>
        <w:pStyle w:val="BodyText"/>
        <w:spacing w:before="1"/>
        <w:rPr>
          <w:sz w:val="11"/>
        </w:rPr>
      </w:pPr>
    </w:p>
    <w:p w:rsidR="003E1732" w:rsidP="00EF5C0D" w:rsidRDefault="003E1732" w14:paraId="5446CA09" w14:textId="77777777">
      <w:pPr>
        <w:pStyle w:val="BodyText"/>
        <w:spacing w:before="1"/>
        <w:rPr>
          <w:sz w:val="11"/>
        </w:rPr>
      </w:pPr>
    </w:p>
    <w:p w:rsidR="003E1732" w:rsidP="00EF5C0D" w:rsidRDefault="003E1732" w14:paraId="31AA0C04" w14:textId="77777777">
      <w:pPr>
        <w:pStyle w:val="BodyText"/>
        <w:spacing w:before="1"/>
        <w:rPr>
          <w:sz w:val="11"/>
        </w:rPr>
      </w:pPr>
    </w:p>
    <w:p w:rsidR="003E1732" w:rsidP="00EF5C0D" w:rsidRDefault="003E1732" w14:paraId="67C32C13" w14:textId="77777777">
      <w:pPr>
        <w:pStyle w:val="BodyText"/>
        <w:spacing w:before="1"/>
        <w:rPr>
          <w:sz w:val="11"/>
        </w:rPr>
      </w:pPr>
    </w:p>
    <w:p w:rsidR="003E1732" w:rsidP="00EF5C0D" w:rsidRDefault="003E1732" w14:paraId="2DCDBDF7" w14:textId="77777777">
      <w:pPr>
        <w:pStyle w:val="BodyText"/>
        <w:spacing w:before="1"/>
        <w:rPr>
          <w:sz w:val="11"/>
        </w:rPr>
      </w:pPr>
    </w:p>
    <w:p w:rsidR="003E1732" w:rsidP="00EF5C0D" w:rsidRDefault="003E1732" w14:paraId="3E96BDF0" w14:textId="77777777">
      <w:pPr>
        <w:pStyle w:val="BodyText"/>
        <w:spacing w:before="1"/>
        <w:rPr>
          <w:sz w:val="11"/>
        </w:rPr>
      </w:pPr>
    </w:p>
    <w:p w:rsidR="003E1732" w:rsidP="00EF5C0D" w:rsidRDefault="003E1732" w14:paraId="2D3A1EA1" w14:textId="77777777">
      <w:pPr>
        <w:pStyle w:val="BodyText"/>
        <w:spacing w:before="1"/>
        <w:rPr>
          <w:sz w:val="11"/>
        </w:rPr>
      </w:pPr>
    </w:p>
    <w:p w:rsidR="003E1732" w:rsidP="00EF5C0D" w:rsidRDefault="003E1732" w14:paraId="3DD9B150" w14:textId="77777777">
      <w:pPr>
        <w:pStyle w:val="BodyText"/>
        <w:spacing w:before="1"/>
        <w:rPr>
          <w:sz w:val="11"/>
        </w:rPr>
      </w:pPr>
    </w:p>
    <w:p w:rsidR="003E1732" w:rsidP="00EF5C0D" w:rsidRDefault="003E1732" w14:paraId="7A6C9CC2" w14:textId="77777777">
      <w:pPr>
        <w:pStyle w:val="BodyText"/>
        <w:spacing w:before="1"/>
        <w:rPr>
          <w:sz w:val="11"/>
        </w:rPr>
      </w:pPr>
    </w:p>
    <w:p w:rsidR="003E1732" w:rsidP="00EF5C0D" w:rsidRDefault="003E1732" w14:paraId="698B3698" w14:textId="77777777">
      <w:pPr>
        <w:pStyle w:val="BodyText"/>
        <w:spacing w:before="1"/>
        <w:rPr>
          <w:sz w:val="11"/>
        </w:rPr>
      </w:pPr>
    </w:p>
    <w:p w:rsidR="003E1732" w:rsidP="00EF5C0D" w:rsidRDefault="003E1732" w14:paraId="34E31CA4" w14:textId="77777777">
      <w:pPr>
        <w:pStyle w:val="BodyText"/>
        <w:spacing w:before="1"/>
        <w:rPr>
          <w:sz w:val="11"/>
        </w:rPr>
      </w:pPr>
    </w:p>
    <w:p w:rsidR="003E1732" w:rsidP="00EF5C0D" w:rsidRDefault="003E1732" w14:paraId="1B5395E2" w14:textId="77777777">
      <w:pPr>
        <w:pStyle w:val="BodyText"/>
        <w:spacing w:before="1"/>
        <w:rPr>
          <w:sz w:val="11"/>
        </w:rPr>
      </w:pPr>
    </w:p>
    <w:p w:rsidR="003E1732" w:rsidP="00EF5C0D" w:rsidRDefault="003E1732" w14:paraId="3AA778C1" w14:textId="77777777">
      <w:pPr>
        <w:pStyle w:val="BodyText"/>
        <w:spacing w:before="1"/>
        <w:rPr>
          <w:sz w:val="11"/>
        </w:rPr>
      </w:pPr>
    </w:p>
    <w:p w:rsidR="003E1732" w:rsidP="00EF5C0D" w:rsidRDefault="003E1732" w14:paraId="6674A284" w14:textId="77777777">
      <w:pPr>
        <w:pStyle w:val="BodyText"/>
        <w:spacing w:before="1"/>
        <w:rPr>
          <w:sz w:val="11"/>
        </w:rPr>
      </w:pPr>
    </w:p>
    <w:p w:rsidR="003E1732" w:rsidP="00EF5C0D" w:rsidRDefault="003E1732" w14:paraId="3D06FF28" w14:textId="77777777">
      <w:pPr>
        <w:pStyle w:val="BodyText"/>
        <w:spacing w:before="1"/>
        <w:rPr>
          <w:sz w:val="11"/>
        </w:rPr>
      </w:pPr>
    </w:p>
    <w:p w:rsidR="003E1732" w:rsidP="00EF5C0D" w:rsidRDefault="003E1732" w14:paraId="0F43E589" w14:textId="77777777">
      <w:pPr>
        <w:pStyle w:val="BodyText"/>
        <w:spacing w:before="1"/>
        <w:rPr>
          <w:sz w:val="11"/>
        </w:rPr>
      </w:pPr>
    </w:p>
    <w:p w:rsidR="003E1732" w:rsidP="00EF5C0D" w:rsidRDefault="003E1732" w14:paraId="5F301D31" w14:textId="77777777">
      <w:pPr>
        <w:pStyle w:val="BodyText"/>
        <w:spacing w:before="1"/>
        <w:rPr>
          <w:sz w:val="11"/>
        </w:rPr>
      </w:pPr>
    </w:p>
    <w:p w:rsidR="003E1732" w:rsidP="00EF5C0D" w:rsidRDefault="003E1732" w14:paraId="57836525" w14:textId="77777777">
      <w:pPr>
        <w:pStyle w:val="BodyText"/>
        <w:spacing w:before="1"/>
        <w:rPr>
          <w:sz w:val="11"/>
        </w:rPr>
      </w:pPr>
    </w:p>
    <w:p w:rsidR="00EF5C0D" w:rsidP="00EF5C0D" w:rsidRDefault="00EF5C0D" w14:paraId="585DC149" w14:textId="0D167240">
      <w:pPr>
        <w:pStyle w:val="BodyText"/>
        <w:spacing w:before="1"/>
        <w:rPr>
          <w:sz w:val="11"/>
        </w:rPr>
      </w:pPr>
      <w:r>
        <w:rPr>
          <w:noProof/>
        </w:rPr>
        <mc:AlternateContent>
          <mc:Choice Requires="wps">
            <w:drawing>
              <wp:anchor distT="0" distB="0" distL="0" distR="0" simplePos="0" relativeHeight="487733760" behindDoc="1" locked="0" layoutInCell="1" allowOverlap="1" wp14:anchorId="049CC4B8" wp14:editId="0D338CC1">
                <wp:simplePos x="0" y="0"/>
                <wp:positionH relativeFrom="page">
                  <wp:posOffset>609599</wp:posOffset>
                </wp:positionH>
                <wp:positionV relativeFrom="paragraph">
                  <wp:posOffset>96814</wp:posOffset>
                </wp:positionV>
                <wp:extent cx="6543675" cy="9525"/>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3675" cy="9525"/>
                        </a:xfrm>
                        <a:custGeom>
                          <a:avLst/>
                          <a:gdLst/>
                          <a:ahLst/>
                          <a:cxnLst/>
                          <a:rect l="l" t="t" r="r" b="b"/>
                          <a:pathLst>
                            <a:path w="6543675" h="9525">
                              <a:moveTo>
                                <a:pt x="6543674" y="9524"/>
                              </a:moveTo>
                              <a:lnTo>
                                <a:pt x="0" y="9524"/>
                              </a:lnTo>
                              <a:lnTo>
                                <a:pt x="0" y="0"/>
                              </a:lnTo>
                              <a:lnTo>
                                <a:pt x="6543674" y="0"/>
                              </a:lnTo>
                              <a:lnTo>
                                <a:pt x="6543674" y="9524"/>
                              </a:lnTo>
                              <a:close/>
                            </a:path>
                          </a:pathLst>
                        </a:custGeom>
                        <a:solidFill>
                          <a:srgbClr val="E7E7E7"/>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w:pict w14:anchorId="03DE209B">
              <v:shape id="Graphic 208" style="position:absolute;margin-left:48pt;margin-top:7.6pt;width:515.25pt;height:.75pt;z-index:-15582720;visibility:visible;mso-wrap-style:square;mso-wrap-distance-left:0;mso-wrap-distance-top:0;mso-wrap-distance-right:0;mso-wrap-distance-bottom:0;mso-position-horizontal:absolute;mso-position-horizontal-relative:page;mso-position-vertical:absolute;mso-position-vertical-relative:text;v-text-anchor:top" coordsize="6543675,9525" o:spid="_x0000_s1026" fillcolor="#e7e7e7" stroked="f" path="m6543674,9524l,9524,,,6543674,r,95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" w14:anchorId="15FE3AD2">
                <v:path arrowok="t"/>
                <w10:wrap type="topAndBottom" anchorx="page"/>
              </v:shape>
            </w:pict>
          </mc:Fallback>
        </mc:AlternateContent>
      </w:r>
    </w:p>
    <w:tbl>
      <w:tblPr>
        <w:tblStyle w:val="TableGrid"/>
        <w:tblW w:w="0" w:type="auto"/>
        <w:tblLook w:val="04A0" w:firstRow="1" w:lastRow="0" w:firstColumn="1" w:lastColumn="0" w:noHBand="0" w:noVBand="1"/>
      </w:tblPr>
      <w:tblGrid>
        <w:gridCol w:w="8500"/>
        <w:gridCol w:w="2290"/>
      </w:tblGrid>
      <w:tr w:rsidRPr="005C6902" w:rsidR="005C6902" w:rsidTr="005C6902" w14:paraId="21D5D2F2" w14:textId="77777777">
        <w:tc>
          <w:tcPr>
            <w:tcW w:w="8500" w:type="dxa"/>
          </w:tcPr>
          <w:p w:rsidRPr="005C6902" w:rsidR="005C6902" w:rsidP="00D90532" w:rsidRDefault="005C6902" w14:paraId="7C0783CD" w14:textId="6B57B9A0">
            <w:pPr>
              <w:pStyle w:val="BodyText"/>
              <w:spacing w:before="0" w:after="120"/>
              <w:rPr>
                <w:b/>
                <w:bCs/>
                <w:sz w:val="24"/>
                <w:szCs w:val="24"/>
              </w:rPr>
            </w:pPr>
            <w:r w:rsidRPr="005C6902">
              <w:rPr>
                <w:b/>
                <w:bCs/>
                <w:sz w:val="24"/>
                <w:szCs w:val="24"/>
              </w:rPr>
              <w:t>Response theme</w:t>
            </w:r>
          </w:p>
        </w:tc>
        <w:tc>
          <w:tcPr>
            <w:tcW w:w="2290" w:type="dxa"/>
          </w:tcPr>
          <w:p w:rsidRPr="005C6902" w:rsidR="005C6902" w:rsidP="00D90532" w:rsidRDefault="005C6902" w14:paraId="47584EDA" w14:textId="7E7324D4">
            <w:pPr>
              <w:pStyle w:val="BodyText"/>
              <w:spacing w:before="0" w:after="120"/>
              <w:jc w:val="center"/>
              <w:rPr>
                <w:b/>
                <w:bCs/>
                <w:sz w:val="24"/>
                <w:szCs w:val="24"/>
              </w:rPr>
            </w:pPr>
            <w:r w:rsidRPr="005C6902">
              <w:rPr>
                <w:b/>
                <w:bCs/>
                <w:sz w:val="24"/>
                <w:szCs w:val="24"/>
              </w:rPr>
              <w:t>Number</w:t>
            </w:r>
          </w:p>
        </w:tc>
      </w:tr>
      <w:tr w:rsidRPr="005C6902" w:rsidR="005C6902" w:rsidTr="005C6902" w14:paraId="22B2B4E1" w14:textId="77777777">
        <w:tc>
          <w:tcPr>
            <w:tcW w:w="8500" w:type="dxa"/>
          </w:tcPr>
          <w:p w:rsidRPr="005C6902" w:rsidR="005C6902" w:rsidP="00D90532" w:rsidRDefault="005C6902" w14:paraId="230A47E9" w14:textId="2DA703DE">
            <w:pPr>
              <w:pStyle w:val="BodyText"/>
              <w:spacing w:before="0" w:after="120"/>
              <w:rPr>
                <w:sz w:val="24"/>
                <w:szCs w:val="24"/>
              </w:rPr>
            </w:pPr>
            <w:r w:rsidRPr="005C6902">
              <w:rPr>
                <w:sz w:val="24"/>
                <w:szCs w:val="24"/>
              </w:rPr>
              <w:t>Be more open minded / considerate / understanding</w:t>
            </w:r>
          </w:p>
        </w:tc>
        <w:tc>
          <w:tcPr>
            <w:tcW w:w="2290" w:type="dxa"/>
          </w:tcPr>
          <w:p w:rsidRPr="005C6902" w:rsidR="005C6902" w:rsidP="00D90532" w:rsidRDefault="005C6902" w14:paraId="5C757FBF" w14:textId="3A40A8F6">
            <w:pPr>
              <w:pStyle w:val="BodyText"/>
              <w:spacing w:before="0" w:after="120"/>
              <w:jc w:val="center"/>
              <w:rPr>
                <w:sz w:val="24"/>
                <w:szCs w:val="24"/>
              </w:rPr>
            </w:pPr>
            <w:r w:rsidRPr="005C6902">
              <w:rPr>
                <w:sz w:val="24"/>
                <w:szCs w:val="24"/>
              </w:rPr>
              <w:t>11</w:t>
            </w:r>
          </w:p>
        </w:tc>
      </w:tr>
      <w:tr w:rsidRPr="005C6902" w:rsidR="005C6902" w:rsidTr="005C6902" w14:paraId="2D41389E" w14:textId="77777777">
        <w:tc>
          <w:tcPr>
            <w:tcW w:w="8500" w:type="dxa"/>
          </w:tcPr>
          <w:p w:rsidRPr="005C6902" w:rsidR="005C6902" w:rsidP="00D90532" w:rsidRDefault="005C6902" w14:paraId="117C6956" w14:textId="48767DFD">
            <w:pPr>
              <w:pStyle w:val="BodyText"/>
              <w:spacing w:before="0" w:after="120"/>
              <w:rPr>
                <w:sz w:val="24"/>
                <w:szCs w:val="24"/>
              </w:rPr>
            </w:pPr>
            <w:r w:rsidRPr="005C6902">
              <w:rPr>
                <w:sz w:val="24"/>
                <w:szCs w:val="24"/>
              </w:rPr>
              <w:t>Continue / build on existing practice</w:t>
            </w:r>
          </w:p>
        </w:tc>
        <w:tc>
          <w:tcPr>
            <w:tcW w:w="2290" w:type="dxa"/>
          </w:tcPr>
          <w:p w:rsidRPr="005C6902" w:rsidR="005C6902" w:rsidP="00D90532" w:rsidRDefault="005C6902" w14:paraId="6CE1CB4D" w14:textId="04CC28DB">
            <w:pPr>
              <w:pStyle w:val="BodyText"/>
              <w:spacing w:before="0" w:after="120"/>
              <w:jc w:val="center"/>
              <w:rPr>
                <w:sz w:val="24"/>
                <w:szCs w:val="24"/>
              </w:rPr>
            </w:pPr>
            <w:r w:rsidRPr="005C6902">
              <w:rPr>
                <w:sz w:val="24"/>
                <w:szCs w:val="24"/>
              </w:rPr>
              <w:t>7</w:t>
            </w:r>
          </w:p>
        </w:tc>
      </w:tr>
      <w:tr w:rsidRPr="005C6902" w:rsidR="005C6902" w:rsidTr="005C6902" w14:paraId="144D68DE" w14:textId="77777777">
        <w:tc>
          <w:tcPr>
            <w:tcW w:w="8500" w:type="dxa"/>
          </w:tcPr>
          <w:p w:rsidRPr="005C6902" w:rsidR="005C6902" w:rsidP="00D90532" w:rsidRDefault="005C6902" w14:paraId="4A90C325" w14:textId="4ECE0434">
            <w:pPr>
              <w:pStyle w:val="BodyText"/>
              <w:spacing w:before="0" w:after="120"/>
              <w:rPr>
                <w:sz w:val="24"/>
                <w:szCs w:val="24"/>
              </w:rPr>
            </w:pPr>
            <w:r w:rsidRPr="005C6902">
              <w:rPr>
                <w:sz w:val="24"/>
                <w:szCs w:val="24"/>
              </w:rPr>
              <w:t xml:space="preserve">Use insight into trauma </w:t>
            </w:r>
          </w:p>
        </w:tc>
        <w:tc>
          <w:tcPr>
            <w:tcW w:w="2290" w:type="dxa"/>
          </w:tcPr>
          <w:p w:rsidRPr="005C6902" w:rsidR="005C6902" w:rsidP="00D90532" w:rsidRDefault="005C6902" w14:paraId="2E9B3BAF" w14:textId="5E0B8676">
            <w:pPr>
              <w:pStyle w:val="BodyText"/>
              <w:spacing w:before="0" w:after="120"/>
              <w:jc w:val="center"/>
              <w:rPr>
                <w:sz w:val="24"/>
                <w:szCs w:val="24"/>
              </w:rPr>
            </w:pPr>
            <w:r w:rsidRPr="005C6902">
              <w:rPr>
                <w:sz w:val="24"/>
                <w:szCs w:val="24"/>
              </w:rPr>
              <w:t>5</w:t>
            </w:r>
          </w:p>
        </w:tc>
      </w:tr>
      <w:tr w:rsidRPr="005C6902" w:rsidR="005C6902" w:rsidTr="005C6902" w14:paraId="127736E4" w14:textId="77777777">
        <w:tc>
          <w:tcPr>
            <w:tcW w:w="8500" w:type="dxa"/>
          </w:tcPr>
          <w:p w:rsidRPr="005C6902" w:rsidR="005C6902" w:rsidP="00D90532" w:rsidRDefault="005C6902" w14:paraId="7D3246B5" w14:textId="4A28F55D">
            <w:pPr>
              <w:pStyle w:val="BodyText"/>
              <w:spacing w:before="0" w:after="120"/>
              <w:rPr>
                <w:sz w:val="24"/>
                <w:szCs w:val="24"/>
              </w:rPr>
            </w:pPr>
            <w:r w:rsidRPr="005C6902">
              <w:rPr>
                <w:sz w:val="24"/>
                <w:szCs w:val="24"/>
              </w:rPr>
              <w:t xml:space="preserve">As more questions </w:t>
            </w:r>
          </w:p>
        </w:tc>
        <w:tc>
          <w:tcPr>
            <w:tcW w:w="2290" w:type="dxa"/>
          </w:tcPr>
          <w:p w:rsidRPr="005C6902" w:rsidR="005C6902" w:rsidP="00D90532" w:rsidRDefault="005C6902" w14:paraId="0CCF9441" w14:textId="2059DC9C">
            <w:pPr>
              <w:pStyle w:val="BodyText"/>
              <w:spacing w:before="0" w:after="120"/>
              <w:jc w:val="center"/>
              <w:rPr>
                <w:sz w:val="24"/>
                <w:szCs w:val="24"/>
              </w:rPr>
            </w:pPr>
            <w:r w:rsidRPr="005C6902">
              <w:rPr>
                <w:sz w:val="24"/>
                <w:szCs w:val="24"/>
              </w:rPr>
              <w:t>4</w:t>
            </w:r>
          </w:p>
        </w:tc>
      </w:tr>
      <w:tr w:rsidRPr="005C6902" w:rsidR="005C6902" w:rsidTr="005C6902" w14:paraId="79E8C4AC" w14:textId="77777777">
        <w:tc>
          <w:tcPr>
            <w:tcW w:w="8500" w:type="dxa"/>
          </w:tcPr>
          <w:p w:rsidRPr="005C6902" w:rsidR="005C6902" w:rsidP="00D90532" w:rsidRDefault="005C6902" w14:paraId="37A66164" w14:textId="69DB7AE7">
            <w:pPr>
              <w:pStyle w:val="BodyText"/>
              <w:spacing w:before="0" w:after="120"/>
              <w:rPr>
                <w:sz w:val="24"/>
                <w:szCs w:val="24"/>
              </w:rPr>
            </w:pPr>
            <w:r w:rsidRPr="005C6902">
              <w:rPr>
                <w:sz w:val="24"/>
                <w:szCs w:val="24"/>
              </w:rPr>
              <w:t>Use different language / terminology</w:t>
            </w:r>
          </w:p>
        </w:tc>
        <w:tc>
          <w:tcPr>
            <w:tcW w:w="2290" w:type="dxa"/>
          </w:tcPr>
          <w:p w:rsidRPr="005C6902" w:rsidR="005C6902" w:rsidP="00D90532" w:rsidRDefault="005C6902" w14:paraId="04F303E3" w14:textId="2406EB1A">
            <w:pPr>
              <w:pStyle w:val="BodyText"/>
              <w:spacing w:before="0" w:after="120"/>
              <w:jc w:val="center"/>
              <w:rPr>
                <w:sz w:val="24"/>
                <w:szCs w:val="24"/>
              </w:rPr>
            </w:pPr>
            <w:r w:rsidRPr="005C6902">
              <w:rPr>
                <w:sz w:val="24"/>
                <w:szCs w:val="24"/>
              </w:rPr>
              <w:t>4</w:t>
            </w:r>
          </w:p>
        </w:tc>
      </w:tr>
      <w:tr w:rsidRPr="005C6902" w:rsidR="005C6902" w:rsidTr="005C6902" w14:paraId="34F8CB9F" w14:textId="77777777">
        <w:tc>
          <w:tcPr>
            <w:tcW w:w="8500" w:type="dxa"/>
          </w:tcPr>
          <w:p w:rsidRPr="005C6902" w:rsidR="005C6902" w:rsidP="00D90532" w:rsidRDefault="005C6902" w14:paraId="27DFD0CF" w14:textId="22987BE1">
            <w:pPr>
              <w:pStyle w:val="BodyText"/>
              <w:spacing w:before="0" w:after="120"/>
              <w:rPr>
                <w:sz w:val="24"/>
                <w:szCs w:val="24"/>
              </w:rPr>
            </w:pPr>
            <w:r w:rsidRPr="005C6902">
              <w:rPr>
                <w:sz w:val="24"/>
                <w:szCs w:val="24"/>
              </w:rPr>
              <w:t xml:space="preserve">Be more supportive of colleagues </w:t>
            </w:r>
          </w:p>
        </w:tc>
        <w:tc>
          <w:tcPr>
            <w:tcW w:w="2290" w:type="dxa"/>
          </w:tcPr>
          <w:p w:rsidRPr="005C6902" w:rsidR="005C6902" w:rsidP="00D90532" w:rsidRDefault="005C6902" w14:paraId="505A5842" w14:textId="227ED9B1">
            <w:pPr>
              <w:pStyle w:val="BodyText"/>
              <w:spacing w:before="0" w:after="120"/>
              <w:jc w:val="center"/>
              <w:rPr>
                <w:sz w:val="24"/>
                <w:szCs w:val="24"/>
              </w:rPr>
            </w:pPr>
            <w:r w:rsidRPr="005C6902">
              <w:rPr>
                <w:sz w:val="24"/>
                <w:szCs w:val="24"/>
              </w:rPr>
              <w:t>1</w:t>
            </w:r>
          </w:p>
        </w:tc>
      </w:tr>
      <w:tr w:rsidRPr="005C6902" w:rsidR="005C6902" w:rsidTr="005C6902" w14:paraId="166ECB56" w14:textId="77777777">
        <w:tc>
          <w:tcPr>
            <w:tcW w:w="8500" w:type="dxa"/>
          </w:tcPr>
          <w:p w:rsidRPr="005C6902" w:rsidR="005C6902" w:rsidP="00D90532" w:rsidRDefault="005C6902" w14:paraId="6C159322" w14:textId="6930D1DE">
            <w:pPr>
              <w:pStyle w:val="BodyText"/>
              <w:spacing w:before="0" w:after="120"/>
              <w:rPr>
                <w:sz w:val="24"/>
                <w:szCs w:val="24"/>
              </w:rPr>
            </w:pPr>
            <w:proofErr w:type="spellStart"/>
            <w:r w:rsidRPr="005C6902">
              <w:rPr>
                <w:sz w:val="24"/>
                <w:szCs w:val="24"/>
              </w:rPr>
              <w:t>Utilise</w:t>
            </w:r>
            <w:proofErr w:type="spellEnd"/>
            <w:r w:rsidRPr="005C6902">
              <w:rPr>
                <w:sz w:val="24"/>
                <w:szCs w:val="24"/>
              </w:rPr>
              <w:t xml:space="preserve"> new skills and tools</w:t>
            </w:r>
          </w:p>
        </w:tc>
        <w:tc>
          <w:tcPr>
            <w:tcW w:w="2290" w:type="dxa"/>
          </w:tcPr>
          <w:p w:rsidRPr="005C6902" w:rsidR="005C6902" w:rsidP="00D90532" w:rsidRDefault="005C6902" w14:paraId="12BA76DE" w14:textId="10F01455">
            <w:pPr>
              <w:pStyle w:val="BodyText"/>
              <w:spacing w:before="0" w:after="120"/>
              <w:jc w:val="center"/>
              <w:rPr>
                <w:sz w:val="24"/>
                <w:szCs w:val="24"/>
              </w:rPr>
            </w:pPr>
            <w:r w:rsidRPr="005C6902">
              <w:rPr>
                <w:sz w:val="24"/>
                <w:szCs w:val="24"/>
              </w:rPr>
              <w:t>1</w:t>
            </w:r>
          </w:p>
        </w:tc>
      </w:tr>
    </w:tbl>
    <w:p w:rsidR="00EF5C0D" w:rsidP="00EF5C0D" w:rsidRDefault="00EF5C0D" w14:paraId="538D894B" w14:textId="77777777">
      <w:pPr>
        <w:pStyle w:val="BodyText"/>
        <w:spacing w:before="202"/>
      </w:pPr>
    </w:p>
    <w:p w:rsidR="00EF5C0D" w:rsidP="00EF5C0D" w:rsidRDefault="00EF5C0D" w14:paraId="24EB1BDD" w14:textId="77777777">
      <w:pPr>
        <w:pStyle w:val="BodyText"/>
        <w:spacing w:before="9"/>
        <w:rPr>
          <w:sz w:val="7"/>
        </w:rPr>
      </w:pPr>
    </w:p>
    <w:p w:rsidR="00D90532" w:rsidRDefault="00D90532" w14:paraId="340838A8" w14:textId="77777777">
      <w:pPr>
        <w:rPr>
          <w:rFonts w:ascii="Trebuchet MS" w:hAnsi="Trebuchet MS" w:eastAsia="Trebuchet MS" w:cs="Trebuchet MS"/>
          <w:sz w:val="33"/>
          <w:szCs w:val="33"/>
        </w:rPr>
      </w:pPr>
      <w:r>
        <w:br w:type="page"/>
      </w:r>
    </w:p>
    <w:p w:rsidR="00063349" w:rsidP="00EF5C0D" w:rsidRDefault="005637A8" w14:paraId="6E99AD7E" w14:textId="6036DEA5">
      <w:pPr>
        <w:pStyle w:val="Heading7"/>
      </w:pPr>
      <w:r>
        <w:t>References</w:t>
      </w:r>
    </w:p>
    <w:p w:rsidRPr="000C1760" w:rsidR="00FA769F" w:rsidP="00FA769F" w:rsidRDefault="00063349" w14:paraId="17AE85AF" w14:textId="77777777">
      <w:pPr>
        <w:pStyle w:val="EndNoteBibliography"/>
        <w:ind w:left="720" w:hanging="720"/>
      </w:pPr>
      <w:r w:rsidRPr="000C1760">
        <w:fldChar w:fldCharType="begin"/>
      </w:r>
      <w:r w:rsidRPr="000C1760">
        <w:instrText xml:space="preserve"> ADDIN EN.REFLIST </w:instrText>
      </w:r>
      <w:r w:rsidRPr="000C1760">
        <w:fldChar w:fldCharType="separate"/>
      </w:r>
      <w:r w:rsidRPr="000C1760" w:rsidR="00FA769F">
        <w:t>1.</w:t>
      </w:r>
      <w:r w:rsidRPr="000C1760" w:rsidR="00FA769F">
        <w:tab/>
      </w:r>
      <w:r w:rsidRPr="000C1760" w:rsidR="00FA769F">
        <w:t xml:space="preserve">Stensrud, R.H., D.D. Gilbride, and R.M. Bruinekool, </w:t>
      </w:r>
      <w:r w:rsidRPr="000C1760" w:rsidR="00FA769F">
        <w:rPr>
          <w:i/>
        </w:rPr>
        <w:t>The childhood to prison pipeline: Early childhood trauma as reported by a prison population.</w:t>
      </w:r>
      <w:r w:rsidRPr="000C1760" w:rsidR="00FA769F">
        <w:t xml:space="preserve"> Rehabilitation Counseling Bulletin, 2019. </w:t>
      </w:r>
      <w:r w:rsidRPr="000C1760" w:rsidR="00FA769F">
        <w:rPr>
          <w:b/>
        </w:rPr>
        <w:t>62</w:t>
      </w:r>
      <w:r w:rsidRPr="000C1760" w:rsidR="00FA769F">
        <w:t>(4): p. 195-208.</w:t>
      </w:r>
    </w:p>
    <w:p w:rsidRPr="000C1760" w:rsidR="00FA769F" w:rsidP="00FA769F" w:rsidRDefault="00FA769F" w14:paraId="7CBB1A86" w14:textId="77777777">
      <w:pPr>
        <w:pStyle w:val="EndNoteBibliography"/>
        <w:ind w:left="720" w:hanging="720"/>
      </w:pPr>
      <w:r w:rsidRPr="000C1760">
        <w:t>2.</w:t>
      </w:r>
      <w:r w:rsidRPr="000C1760">
        <w:tab/>
      </w:r>
      <w:r w:rsidRPr="000C1760">
        <w:t xml:space="preserve">Levenson, J.S. and G.M. Willis, </w:t>
      </w:r>
      <w:r w:rsidRPr="000C1760">
        <w:rPr>
          <w:i/>
        </w:rPr>
        <w:t>Implementing trauma-informed care in correctional treatment and supervision.</w:t>
      </w:r>
      <w:r w:rsidRPr="000C1760">
        <w:t xml:space="preserve"> Journal of Aggression, Maltreatment &amp; Trauma, 2019. </w:t>
      </w:r>
      <w:r w:rsidRPr="000C1760">
        <w:rPr>
          <w:b/>
        </w:rPr>
        <w:t>28</w:t>
      </w:r>
      <w:r w:rsidRPr="000C1760">
        <w:t>(4): p. 481-501.</w:t>
      </w:r>
    </w:p>
    <w:p w:rsidRPr="000C1760" w:rsidR="00FA769F" w:rsidP="00FA769F" w:rsidRDefault="00FA769F" w14:paraId="6A5F1939" w14:textId="77777777">
      <w:pPr>
        <w:pStyle w:val="EndNoteBibliography"/>
        <w:ind w:left="720" w:hanging="720"/>
      </w:pPr>
      <w:r w:rsidRPr="000C1760">
        <w:t>3.</w:t>
      </w:r>
      <w:r w:rsidRPr="000C1760">
        <w:tab/>
      </w:r>
      <w:r w:rsidRPr="000C1760">
        <w:t xml:space="preserve">Stewart, H., et al., </w:t>
      </w:r>
      <w:r w:rsidRPr="000C1760">
        <w:rPr>
          <w:i/>
        </w:rPr>
        <w:t>Lancashire Violence Reduction Network: Trauma-Informed programmes.</w:t>
      </w:r>
      <w:r w:rsidRPr="000C1760">
        <w:t xml:space="preserve"> Lancaster University Applied Research Collaboration ARC BITE, 2022.</w:t>
      </w:r>
    </w:p>
    <w:p w:rsidRPr="000C1760" w:rsidR="00FA769F" w:rsidP="00FA769F" w:rsidRDefault="00FA769F" w14:paraId="021DA7AC" w14:textId="6F6F3DAF">
      <w:pPr>
        <w:pStyle w:val="EndNoteBibliography"/>
        <w:ind w:left="720" w:hanging="720"/>
      </w:pPr>
      <w:r w:rsidRPr="000C1760">
        <w:t>4.</w:t>
      </w:r>
      <w:r w:rsidRPr="000C1760">
        <w:tab/>
      </w:r>
      <w:r w:rsidRPr="000C1760">
        <w:t xml:space="preserve">Mind UK, </w:t>
      </w:r>
      <w:r w:rsidRPr="000C1760">
        <w:rPr>
          <w:i/>
        </w:rPr>
        <w:t>What is trauma?</w:t>
      </w:r>
      <w:r w:rsidRPr="000C1760">
        <w:t xml:space="preserve"> Available at </w:t>
      </w:r>
      <w:hyperlink w:history="1" r:id="rId19">
        <w:r w:rsidRPr="000C1760">
          <w:rPr>
            <w:rStyle w:val="Hyperlink"/>
          </w:rPr>
          <w:t>https://www.mind.org.uk/information-support/types-of-mental-health-problems/trauma/about-trauma/</w:t>
        </w:r>
      </w:hyperlink>
      <w:r w:rsidRPr="000C1760">
        <w:t xml:space="preserve"> [Accessed 20/06/2024], 2024.</w:t>
      </w:r>
    </w:p>
    <w:p w:rsidRPr="000C1760" w:rsidR="00FA769F" w:rsidP="00FA769F" w:rsidRDefault="00FA769F" w14:paraId="4BCE36CC" w14:textId="1A8D4F34">
      <w:pPr>
        <w:pStyle w:val="EndNoteBibliography"/>
        <w:ind w:left="720" w:hanging="720"/>
      </w:pPr>
      <w:r w:rsidRPr="000C1760">
        <w:t>5.</w:t>
      </w:r>
      <w:r w:rsidRPr="000C1760">
        <w:tab/>
      </w:r>
      <w:r w:rsidRPr="000C1760">
        <w:t xml:space="preserve">Mental Health Foundation, </w:t>
      </w:r>
      <w:r w:rsidRPr="000C1760">
        <w:rPr>
          <w:i/>
        </w:rPr>
        <w:t>Trauma informed practice: Our policy perspective.</w:t>
      </w:r>
      <w:r w:rsidRPr="000C1760">
        <w:t xml:space="preserve"> Available at: </w:t>
      </w:r>
      <w:hyperlink w:history="1" r:id="rId20">
        <w:r w:rsidRPr="000C1760">
          <w:rPr>
            <w:rStyle w:val="Hyperlink"/>
          </w:rPr>
          <w:t>https://www.mentalhealth.org.uk/explore-mental-health/a-z-topics/trauma</w:t>
        </w:r>
      </w:hyperlink>
      <w:r w:rsidRPr="000C1760">
        <w:t xml:space="preserve"> [Accessed 20/06/2024], 2024.</w:t>
      </w:r>
    </w:p>
    <w:p w:rsidRPr="000C1760" w:rsidR="00FA769F" w:rsidP="00FA769F" w:rsidRDefault="00FA769F" w14:paraId="4B62A0C3" w14:textId="77777777">
      <w:pPr>
        <w:pStyle w:val="EndNoteBibliography"/>
        <w:ind w:left="720" w:hanging="720"/>
      </w:pPr>
      <w:r w:rsidRPr="000C1760">
        <w:t>6.</w:t>
      </w:r>
      <w:r w:rsidRPr="000C1760">
        <w:tab/>
      </w:r>
      <w:r w:rsidRPr="000C1760">
        <w:t xml:space="preserve">Auty, K.M., et al., </w:t>
      </w:r>
      <w:r w:rsidRPr="000C1760">
        <w:rPr>
          <w:i/>
        </w:rPr>
        <w:t>What is trauma-informed practice? Towards operationalisation of the concept in two prisons for women.</w:t>
      </w:r>
      <w:r w:rsidRPr="000C1760">
        <w:t xml:space="preserve"> Criminology &amp; Criminal Justice, 2023. </w:t>
      </w:r>
      <w:r w:rsidRPr="000C1760">
        <w:rPr>
          <w:b/>
        </w:rPr>
        <w:t>23</w:t>
      </w:r>
      <w:r w:rsidRPr="000C1760">
        <w:t>(5): p. 716-738.</w:t>
      </w:r>
    </w:p>
    <w:p w:rsidRPr="000C1760" w:rsidR="00FA769F" w:rsidP="00FA769F" w:rsidRDefault="00FA769F" w14:paraId="1660A945" w14:textId="77777777">
      <w:pPr>
        <w:pStyle w:val="EndNoteBibliography"/>
        <w:ind w:left="720" w:hanging="720"/>
      </w:pPr>
      <w:r w:rsidRPr="000C1760">
        <w:t>7.</w:t>
      </w:r>
      <w:r w:rsidRPr="000C1760">
        <w:tab/>
      </w:r>
      <w:r w:rsidRPr="000C1760">
        <w:t xml:space="preserve">Covington, S.S., </w:t>
      </w:r>
      <w:r w:rsidRPr="000C1760">
        <w:rPr>
          <w:i/>
        </w:rPr>
        <w:t>A woman's journey home: Challenges for female offenders</w:t>
      </w:r>
      <w:r w:rsidRPr="000C1760">
        <w:t>. 2002: US Department of Health and Human Services.</w:t>
      </w:r>
    </w:p>
    <w:p w:rsidRPr="000C1760" w:rsidR="00FA769F" w:rsidP="00FA769F" w:rsidRDefault="00FA769F" w14:paraId="6794117A" w14:textId="77777777">
      <w:pPr>
        <w:pStyle w:val="EndNoteBibliography"/>
        <w:ind w:left="720" w:hanging="720"/>
      </w:pPr>
      <w:r w:rsidRPr="000C1760">
        <w:t>8.</w:t>
      </w:r>
      <w:r w:rsidRPr="000C1760">
        <w:tab/>
      </w:r>
      <w:r w:rsidRPr="000C1760">
        <w:t xml:space="preserve">Vaswani, N. and S. Paul, </w:t>
      </w:r>
      <w:r w:rsidRPr="000C1760">
        <w:rPr>
          <w:i/>
        </w:rPr>
        <w:t>‘It's Knowing the Right Things to Say and Do’: Challenges and Opportunities for Trauma</w:t>
      </w:r>
      <w:r w:rsidRPr="000C1760">
        <w:rPr>
          <w:rFonts w:ascii="Cambria Math" w:hAnsi="Cambria Math" w:cs="Cambria Math"/>
          <w:i/>
        </w:rPr>
        <w:t>‐</w:t>
      </w:r>
      <w:r w:rsidRPr="000C1760">
        <w:rPr>
          <w:i/>
        </w:rPr>
        <w:t>informed Practice in the Prison Context.</w:t>
      </w:r>
      <w:r w:rsidRPr="000C1760">
        <w:t xml:space="preserve"> The Howard Journal of Crime and Justice, 2019. </w:t>
      </w:r>
      <w:r w:rsidRPr="000C1760">
        <w:rPr>
          <w:b/>
        </w:rPr>
        <w:t>58</w:t>
      </w:r>
      <w:r w:rsidRPr="000C1760">
        <w:t>(4): p. 513-534.</w:t>
      </w:r>
    </w:p>
    <w:p w:rsidRPr="000C1760" w:rsidR="00FA769F" w:rsidP="00FA769F" w:rsidRDefault="00FA769F" w14:paraId="34B03B5E" w14:textId="77777777">
      <w:pPr>
        <w:pStyle w:val="EndNoteBibliography"/>
        <w:ind w:left="720" w:hanging="720"/>
      </w:pPr>
      <w:r w:rsidRPr="000C1760">
        <w:t>9.</w:t>
      </w:r>
      <w:r w:rsidRPr="000C1760">
        <w:tab/>
      </w:r>
      <w:r w:rsidRPr="000C1760">
        <w:t xml:space="preserve">Substance Abuse and Mental Health Services Administration, </w:t>
      </w:r>
      <w:r w:rsidRPr="000C1760">
        <w:rPr>
          <w:i/>
        </w:rPr>
        <w:t>SAMHSA’s concept of trauma and guidance for a trauma-informed approach.</w:t>
      </w:r>
      <w:r w:rsidRPr="000C1760">
        <w:t xml:space="preserve"> 2014.</w:t>
      </w:r>
    </w:p>
    <w:p w:rsidRPr="000C1760" w:rsidR="00FA769F" w:rsidP="00FA769F" w:rsidRDefault="00FA769F" w14:paraId="70E772A6" w14:textId="77777777">
      <w:pPr>
        <w:pStyle w:val="EndNoteBibliography"/>
        <w:ind w:left="720" w:hanging="720"/>
      </w:pPr>
      <w:r w:rsidRPr="000C1760">
        <w:t>10.</w:t>
      </w:r>
      <w:r w:rsidRPr="000C1760">
        <w:tab/>
      </w:r>
      <w:r w:rsidRPr="000C1760">
        <w:t xml:space="preserve">Miller, N.A. and L.M. Najavits, </w:t>
      </w:r>
      <w:r w:rsidRPr="000C1760">
        <w:rPr>
          <w:i/>
        </w:rPr>
        <w:t>Creating trauma-informed correctional care: A balance of goals and environment.</w:t>
      </w:r>
      <w:r w:rsidRPr="000C1760">
        <w:t xml:space="preserve"> European journal of psychotraumatology, 2012. </w:t>
      </w:r>
      <w:r w:rsidRPr="000C1760">
        <w:rPr>
          <w:b/>
        </w:rPr>
        <w:t>3</w:t>
      </w:r>
      <w:r w:rsidRPr="000C1760">
        <w:t>(1): p. 17246.</w:t>
      </w:r>
    </w:p>
    <w:p w:rsidRPr="000C1760" w:rsidR="00FA769F" w:rsidP="00FA769F" w:rsidRDefault="00FA769F" w14:paraId="2F8F797D" w14:textId="77777777">
      <w:pPr>
        <w:pStyle w:val="EndNoteBibliography"/>
        <w:ind w:left="720" w:hanging="720"/>
      </w:pPr>
      <w:r w:rsidRPr="000C1760">
        <w:t>11.</w:t>
      </w:r>
      <w:r w:rsidRPr="000C1760">
        <w:tab/>
      </w:r>
      <w:r w:rsidRPr="000C1760">
        <w:t xml:space="preserve">Petrillo, M., </w:t>
      </w:r>
      <w:r w:rsidRPr="000C1760">
        <w:rPr>
          <w:i/>
        </w:rPr>
        <w:t>‘We've all got a big story’: Experiences of a Trauma</w:t>
      </w:r>
      <w:r w:rsidRPr="000C1760">
        <w:rPr>
          <w:rFonts w:ascii="Cambria Math" w:hAnsi="Cambria Math" w:cs="Cambria Math"/>
          <w:i/>
        </w:rPr>
        <w:t>‐</w:t>
      </w:r>
      <w:r w:rsidRPr="000C1760">
        <w:rPr>
          <w:i/>
        </w:rPr>
        <w:t>Informed Intervention in Prison.</w:t>
      </w:r>
      <w:r w:rsidRPr="000C1760">
        <w:t xml:space="preserve"> The Howard Journal of Crime and Justice, 2021. </w:t>
      </w:r>
      <w:r w:rsidRPr="000C1760">
        <w:rPr>
          <w:b/>
        </w:rPr>
        <w:t>60</w:t>
      </w:r>
      <w:r w:rsidRPr="000C1760">
        <w:t>(2): p. 232-250.</w:t>
      </w:r>
    </w:p>
    <w:p w:rsidRPr="000C1760" w:rsidR="00FA769F" w:rsidP="00FA769F" w:rsidRDefault="00FA769F" w14:paraId="142A08E3" w14:textId="77777777">
      <w:pPr>
        <w:pStyle w:val="EndNoteBibliography"/>
        <w:ind w:left="720" w:hanging="720"/>
      </w:pPr>
      <w:r w:rsidRPr="000C1760">
        <w:t>12.</w:t>
      </w:r>
      <w:r w:rsidRPr="000C1760">
        <w:tab/>
      </w:r>
      <w:r w:rsidRPr="000C1760">
        <w:t xml:space="preserve">Wilson, H., et al., </w:t>
      </w:r>
      <w:r w:rsidRPr="000C1760">
        <w:rPr>
          <w:i/>
        </w:rPr>
        <w:t>Understanding the potential of trauma-informed training in Violence Reduction Units.</w:t>
      </w:r>
      <w:r w:rsidRPr="000C1760">
        <w:t xml:space="preserve"> London: The EIF Foundation, 2022.</w:t>
      </w:r>
    </w:p>
    <w:p w:rsidRPr="000C1760" w:rsidR="00FA769F" w:rsidP="00FA769F" w:rsidRDefault="00FA769F" w14:paraId="2988EFE0" w14:textId="77777777">
      <w:pPr>
        <w:pStyle w:val="EndNoteBibliography"/>
        <w:ind w:left="720" w:hanging="720"/>
      </w:pPr>
      <w:r w:rsidRPr="000C1760">
        <w:t>13.</w:t>
      </w:r>
      <w:r w:rsidRPr="000C1760">
        <w:tab/>
      </w:r>
      <w:r w:rsidRPr="000C1760">
        <w:t xml:space="preserve">Goldthorpe, J., et al., </w:t>
      </w:r>
      <w:r w:rsidRPr="000C1760">
        <w:rPr>
          <w:i/>
        </w:rPr>
        <w:t xml:space="preserve">Lancashire Violence Reduction Network Trauma Informed Programmes Evaluation Report 2021/22 </w:t>
      </w:r>
      <w:r w:rsidRPr="000C1760">
        <w:t>Equitable approaches to Place-based Health and Care theme, NIHR Applied Research Collaboration North West Coast, Lancaster University 2022.</w:t>
      </w:r>
    </w:p>
    <w:p w:rsidR="00603C6D" w:rsidP="00EF5C0D" w:rsidRDefault="00063349" w14:paraId="2086F626" w14:textId="3DD18285">
      <w:r w:rsidRPr="000C1760">
        <w:fldChar w:fldCharType="end"/>
      </w:r>
    </w:p>
    <w:sectPr w:rsidR="00603C6D" w:rsidSect="00187150">
      <w:headerReference w:type="default" r:id="rId21"/>
      <w:pgSz w:w="12240" w:h="15840" w:orient="portrait"/>
      <w:pgMar w:top="720" w:right="720" w:bottom="720" w:left="720" w:header="7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A06B4" w:rsidP="00EF5C0D" w:rsidRDefault="005A06B4" w14:paraId="2E4B0AE6" w14:textId="77777777">
      <w:r>
        <w:separator/>
      </w:r>
    </w:p>
  </w:endnote>
  <w:endnote w:type="continuationSeparator" w:id="0">
    <w:p w:rsidR="005A06B4" w:rsidP="00EF5C0D" w:rsidRDefault="005A06B4" w14:paraId="3482D3A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905448"/>
      <w:docPartObj>
        <w:docPartGallery w:val="Page Numbers (Bottom of Page)"/>
        <w:docPartUnique/>
      </w:docPartObj>
    </w:sdtPr>
    <w:sdtEndPr>
      <w:rPr>
        <w:noProof/>
      </w:rPr>
    </w:sdtEndPr>
    <w:sdtContent>
      <w:p w:rsidR="009A003B" w:rsidRDefault="009A003B" w14:paraId="0B4FAA83" w14:textId="4CF053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A003B" w:rsidRDefault="009A003B" w14:paraId="55E98FA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A06B4" w:rsidP="00EF5C0D" w:rsidRDefault="005A06B4" w14:paraId="5FDDA3C9" w14:textId="77777777">
      <w:r>
        <w:separator/>
      </w:r>
    </w:p>
  </w:footnote>
  <w:footnote w:type="continuationSeparator" w:id="0">
    <w:p w:rsidR="005A06B4" w:rsidP="00EF5C0D" w:rsidRDefault="005A06B4" w14:paraId="5DF5DC9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9A003B" w:rsidRDefault="009A003B" w14:paraId="211C1DE5" w14:textId="77777777">
    <w:pPr>
      <w:pStyle w:val="BodyText"/>
      <w:spacing w:before="0" w:line="14" w:lineRule="auto"/>
    </w:pPr>
    <w:r>
      <w:rPr>
        <w:noProof/>
      </w:rPr>
      <mc:AlternateContent>
        <mc:Choice Requires="wps">
          <w:drawing>
            <wp:anchor distT="0" distB="0" distL="0" distR="0" simplePos="0" relativeHeight="486873088" behindDoc="1" locked="0" layoutInCell="1" allowOverlap="1" wp14:anchorId="59A4E6E9" wp14:editId="263B6FDB">
              <wp:simplePos x="0" y="0"/>
              <wp:positionH relativeFrom="page">
                <wp:posOffset>7126337</wp:posOffset>
              </wp:positionH>
              <wp:positionV relativeFrom="page">
                <wp:posOffset>481959</wp:posOffset>
              </wp:positionV>
              <wp:extent cx="230504" cy="167640"/>
              <wp:effectExtent l="0" t="0" r="0" b="0"/>
              <wp:wrapNone/>
              <wp:docPr id="4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rsidR="009A003B" w:rsidRDefault="009A003B" w14:paraId="188E2B34" w14:textId="65767E5D">
                          <w:pPr>
                            <w:pStyle w:val="BodyText"/>
                            <w:spacing w:before="13"/>
                            <w:ind w:left="60"/>
                          </w:pPr>
                        </w:p>
                      </w:txbxContent>
                    </wps:txbx>
                    <wps:bodyPr wrap="square" lIns="0" tIns="0" rIns="0" bIns="0" rtlCol="0">
                      <a:noAutofit/>
                    </wps:bodyPr>
                  </wps:wsp>
                </a:graphicData>
              </a:graphic>
            </wp:anchor>
          </w:drawing>
        </mc:Choice>
        <mc:Fallback>
          <w:pict w14:anchorId="60A8060E">
            <v:shapetype id="_x0000_t202" coordsize="21600,21600" o:spt="202" path="m,l,21600r21600,l21600,xe" w14:anchorId="59A4E6E9">
              <v:stroke joinstyle="miter"/>
              <v:path gradientshapeok="t" o:connecttype="rect"/>
            </v:shapetype>
            <v:shape id="Textbox 1" style="position:absolute;margin-left:561.15pt;margin-top:37.95pt;width:18.15pt;height:13.2pt;z-index:-16443392;visibility:visible;mso-wrap-style:square;mso-wrap-distance-left:0;mso-wrap-distance-top:0;mso-wrap-distance-right:0;mso-wrap-distance-bottom:0;mso-position-horizontal:absolute;mso-position-horizontal-relative:page;mso-position-vertical:absolute;mso-position-vertical-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">
              <v:textbox inset="0,0,0,0">
                <w:txbxContent>
                  <w:p w:rsidR="009A003B" w:rsidRDefault="009A003B" w14:paraId="02EB378F" w14:textId="65767E5D">
                    <w:pPr>
                      <w:pStyle w:val="BodyText"/>
                      <w:spacing w:before="13"/>
                      <w:ind w:left="6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9A003B" w:rsidP="00EF5C0D" w:rsidRDefault="009A003B" w14:paraId="5D410A08" w14:textId="77777777">
    <w:pPr>
      <w:pStyle w:val="BodyText"/>
    </w:pPr>
    <w:r>
      <w:rPr>
        <w:noProof/>
      </w:rPr>
      <mc:AlternateContent>
        <mc:Choice Requires="wps">
          <w:drawing>
            <wp:anchor distT="0" distB="0" distL="0" distR="0" simplePos="0" relativeHeight="486871040" behindDoc="1" locked="0" layoutInCell="1" allowOverlap="1" wp14:anchorId="40159FC3" wp14:editId="189ED130">
              <wp:simplePos x="0" y="0"/>
              <wp:positionH relativeFrom="page">
                <wp:posOffset>7126337</wp:posOffset>
              </wp:positionH>
              <wp:positionV relativeFrom="page">
                <wp:posOffset>481959</wp:posOffset>
              </wp:positionV>
              <wp:extent cx="230504"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rsidR="009A003B" w:rsidP="00EF5C0D" w:rsidRDefault="009A003B" w14:paraId="33C1DD4F" w14:textId="77777777">
                          <w:pPr>
                            <w:pStyle w:val="BodyText"/>
                          </w:pPr>
                          <w:r>
                            <w:fldChar w:fldCharType="begin"/>
                          </w:r>
                          <w:r>
                            <w:instrText xml:space="preserve"> PAGE </w:instrText>
                          </w:r>
                          <w:r>
                            <w:fldChar w:fldCharType="separate"/>
                          </w:r>
                          <w:r>
                            <w:t>10</w:t>
                          </w:r>
                          <w:r>
                            <w:fldChar w:fldCharType="end"/>
                          </w:r>
                        </w:p>
                      </w:txbxContent>
                    </wps:txbx>
                    <wps:bodyPr wrap="square" lIns="0" tIns="0" rIns="0" bIns="0" rtlCol="0">
                      <a:noAutofit/>
                    </wps:bodyPr>
                  </wps:wsp>
                </a:graphicData>
              </a:graphic>
            </wp:anchor>
          </w:drawing>
        </mc:Choice>
        <mc:Fallback>
          <w:pict w14:anchorId="76D7092E">
            <v:shapetype id="_x0000_t202" coordsize="21600,21600" o:spt="202" path="m,l,21600r21600,l21600,xe" w14:anchorId="40159FC3">
              <v:stroke joinstyle="miter"/>
              <v:path gradientshapeok="t" o:connecttype="rect"/>
            </v:shapetype>
            <v:shape id="_x0000_s1045" style="position:absolute;margin-left:561.15pt;margin-top:37.95pt;width:18.15pt;height:13.2pt;z-index:-16445440;visibility:visible;mso-wrap-style:square;mso-wrap-distance-left:0;mso-wrap-distance-top:0;mso-wrap-distance-right:0;mso-wrap-distance-bottom:0;mso-position-horizontal:absolute;mso-position-horizontal-relative:page;mso-position-vertical:absolute;mso-position-vertical-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">
              <v:textbox inset="0,0,0,0">
                <w:txbxContent>
                  <w:p w:rsidR="009A003B" w:rsidP="00EF5C0D" w:rsidRDefault="009A003B" w14:paraId="4718821A" w14:textId="77777777">
                    <w:pPr>
                      <w:pStyle w:val="BodyText"/>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B59B7"/>
    <w:multiLevelType w:val="hybridMultilevel"/>
    <w:tmpl w:val="F9A251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2007247"/>
    <w:multiLevelType w:val="hybridMultilevel"/>
    <w:tmpl w:val="C88AEF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B94F55"/>
    <w:multiLevelType w:val="hybridMultilevel"/>
    <w:tmpl w:val="53240AFE"/>
    <w:lvl w:ilvl="0" w:tplc="19AC4966">
      <w:start w:val="1"/>
      <w:numFmt w:val="bullet"/>
      <w:lvlText w:val="•"/>
      <w:lvlJc w:val="left"/>
      <w:pPr>
        <w:tabs>
          <w:tab w:val="num" w:pos="720"/>
        </w:tabs>
        <w:ind w:left="720" w:hanging="360"/>
      </w:pPr>
      <w:rPr>
        <w:rFonts w:hint="default" w:ascii="Arial" w:hAnsi="Arial"/>
      </w:rPr>
    </w:lvl>
    <w:lvl w:ilvl="1" w:tplc="26D2A84E" w:tentative="1">
      <w:start w:val="1"/>
      <w:numFmt w:val="bullet"/>
      <w:lvlText w:val="•"/>
      <w:lvlJc w:val="left"/>
      <w:pPr>
        <w:tabs>
          <w:tab w:val="num" w:pos="1440"/>
        </w:tabs>
        <w:ind w:left="1440" w:hanging="360"/>
      </w:pPr>
      <w:rPr>
        <w:rFonts w:hint="default" w:ascii="Arial" w:hAnsi="Arial"/>
      </w:rPr>
    </w:lvl>
    <w:lvl w:ilvl="2" w:tplc="4F0018BC" w:tentative="1">
      <w:start w:val="1"/>
      <w:numFmt w:val="bullet"/>
      <w:lvlText w:val="•"/>
      <w:lvlJc w:val="left"/>
      <w:pPr>
        <w:tabs>
          <w:tab w:val="num" w:pos="2160"/>
        </w:tabs>
        <w:ind w:left="2160" w:hanging="360"/>
      </w:pPr>
      <w:rPr>
        <w:rFonts w:hint="default" w:ascii="Arial" w:hAnsi="Arial"/>
      </w:rPr>
    </w:lvl>
    <w:lvl w:ilvl="3" w:tplc="5CB2736E" w:tentative="1">
      <w:start w:val="1"/>
      <w:numFmt w:val="bullet"/>
      <w:lvlText w:val="•"/>
      <w:lvlJc w:val="left"/>
      <w:pPr>
        <w:tabs>
          <w:tab w:val="num" w:pos="2880"/>
        </w:tabs>
        <w:ind w:left="2880" w:hanging="360"/>
      </w:pPr>
      <w:rPr>
        <w:rFonts w:hint="default" w:ascii="Arial" w:hAnsi="Arial"/>
      </w:rPr>
    </w:lvl>
    <w:lvl w:ilvl="4" w:tplc="E1E83698" w:tentative="1">
      <w:start w:val="1"/>
      <w:numFmt w:val="bullet"/>
      <w:lvlText w:val="•"/>
      <w:lvlJc w:val="left"/>
      <w:pPr>
        <w:tabs>
          <w:tab w:val="num" w:pos="3600"/>
        </w:tabs>
        <w:ind w:left="3600" w:hanging="360"/>
      </w:pPr>
      <w:rPr>
        <w:rFonts w:hint="default" w:ascii="Arial" w:hAnsi="Arial"/>
      </w:rPr>
    </w:lvl>
    <w:lvl w:ilvl="5" w:tplc="E97CF452" w:tentative="1">
      <w:start w:val="1"/>
      <w:numFmt w:val="bullet"/>
      <w:lvlText w:val="•"/>
      <w:lvlJc w:val="left"/>
      <w:pPr>
        <w:tabs>
          <w:tab w:val="num" w:pos="4320"/>
        </w:tabs>
        <w:ind w:left="4320" w:hanging="360"/>
      </w:pPr>
      <w:rPr>
        <w:rFonts w:hint="default" w:ascii="Arial" w:hAnsi="Arial"/>
      </w:rPr>
    </w:lvl>
    <w:lvl w:ilvl="6" w:tplc="AE768CA6" w:tentative="1">
      <w:start w:val="1"/>
      <w:numFmt w:val="bullet"/>
      <w:lvlText w:val="•"/>
      <w:lvlJc w:val="left"/>
      <w:pPr>
        <w:tabs>
          <w:tab w:val="num" w:pos="5040"/>
        </w:tabs>
        <w:ind w:left="5040" w:hanging="360"/>
      </w:pPr>
      <w:rPr>
        <w:rFonts w:hint="default" w:ascii="Arial" w:hAnsi="Arial"/>
      </w:rPr>
    </w:lvl>
    <w:lvl w:ilvl="7" w:tplc="1EAAC870" w:tentative="1">
      <w:start w:val="1"/>
      <w:numFmt w:val="bullet"/>
      <w:lvlText w:val="•"/>
      <w:lvlJc w:val="left"/>
      <w:pPr>
        <w:tabs>
          <w:tab w:val="num" w:pos="5760"/>
        </w:tabs>
        <w:ind w:left="5760" w:hanging="360"/>
      </w:pPr>
      <w:rPr>
        <w:rFonts w:hint="default" w:ascii="Arial" w:hAnsi="Arial"/>
      </w:rPr>
    </w:lvl>
    <w:lvl w:ilvl="8" w:tplc="0D5282BC"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0A77380F"/>
    <w:multiLevelType w:val="multilevel"/>
    <w:tmpl w:val="CE8EA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6E55E1"/>
    <w:multiLevelType w:val="hybridMultilevel"/>
    <w:tmpl w:val="A7643262"/>
    <w:lvl w:ilvl="0" w:tplc="24926826">
      <w:start w:val="1"/>
      <w:numFmt w:val="bullet"/>
      <w:lvlText w:val="•"/>
      <w:lvlJc w:val="left"/>
      <w:pPr>
        <w:tabs>
          <w:tab w:val="num" w:pos="720"/>
        </w:tabs>
        <w:ind w:left="720" w:hanging="360"/>
      </w:pPr>
      <w:rPr>
        <w:rFonts w:hint="default" w:ascii="Arial" w:hAnsi="Arial"/>
      </w:rPr>
    </w:lvl>
    <w:lvl w:ilvl="1" w:tplc="18002F36" w:tentative="1">
      <w:start w:val="1"/>
      <w:numFmt w:val="bullet"/>
      <w:lvlText w:val="•"/>
      <w:lvlJc w:val="left"/>
      <w:pPr>
        <w:tabs>
          <w:tab w:val="num" w:pos="1440"/>
        </w:tabs>
        <w:ind w:left="1440" w:hanging="360"/>
      </w:pPr>
      <w:rPr>
        <w:rFonts w:hint="default" w:ascii="Arial" w:hAnsi="Arial"/>
      </w:rPr>
    </w:lvl>
    <w:lvl w:ilvl="2" w:tplc="AC664ECE" w:tentative="1">
      <w:start w:val="1"/>
      <w:numFmt w:val="bullet"/>
      <w:lvlText w:val="•"/>
      <w:lvlJc w:val="left"/>
      <w:pPr>
        <w:tabs>
          <w:tab w:val="num" w:pos="2160"/>
        </w:tabs>
        <w:ind w:left="2160" w:hanging="360"/>
      </w:pPr>
      <w:rPr>
        <w:rFonts w:hint="default" w:ascii="Arial" w:hAnsi="Arial"/>
      </w:rPr>
    </w:lvl>
    <w:lvl w:ilvl="3" w:tplc="A594C316" w:tentative="1">
      <w:start w:val="1"/>
      <w:numFmt w:val="bullet"/>
      <w:lvlText w:val="•"/>
      <w:lvlJc w:val="left"/>
      <w:pPr>
        <w:tabs>
          <w:tab w:val="num" w:pos="2880"/>
        </w:tabs>
        <w:ind w:left="2880" w:hanging="360"/>
      </w:pPr>
      <w:rPr>
        <w:rFonts w:hint="default" w:ascii="Arial" w:hAnsi="Arial"/>
      </w:rPr>
    </w:lvl>
    <w:lvl w:ilvl="4" w:tplc="BDC82E84" w:tentative="1">
      <w:start w:val="1"/>
      <w:numFmt w:val="bullet"/>
      <w:lvlText w:val="•"/>
      <w:lvlJc w:val="left"/>
      <w:pPr>
        <w:tabs>
          <w:tab w:val="num" w:pos="3600"/>
        </w:tabs>
        <w:ind w:left="3600" w:hanging="360"/>
      </w:pPr>
      <w:rPr>
        <w:rFonts w:hint="default" w:ascii="Arial" w:hAnsi="Arial"/>
      </w:rPr>
    </w:lvl>
    <w:lvl w:ilvl="5" w:tplc="C9CE58E2" w:tentative="1">
      <w:start w:val="1"/>
      <w:numFmt w:val="bullet"/>
      <w:lvlText w:val="•"/>
      <w:lvlJc w:val="left"/>
      <w:pPr>
        <w:tabs>
          <w:tab w:val="num" w:pos="4320"/>
        </w:tabs>
        <w:ind w:left="4320" w:hanging="360"/>
      </w:pPr>
      <w:rPr>
        <w:rFonts w:hint="default" w:ascii="Arial" w:hAnsi="Arial"/>
      </w:rPr>
    </w:lvl>
    <w:lvl w:ilvl="6" w:tplc="5AE6B5D2" w:tentative="1">
      <w:start w:val="1"/>
      <w:numFmt w:val="bullet"/>
      <w:lvlText w:val="•"/>
      <w:lvlJc w:val="left"/>
      <w:pPr>
        <w:tabs>
          <w:tab w:val="num" w:pos="5040"/>
        </w:tabs>
        <w:ind w:left="5040" w:hanging="360"/>
      </w:pPr>
      <w:rPr>
        <w:rFonts w:hint="default" w:ascii="Arial" w:hAnsi="Arial"/>
      </w:rPr>
    </w:lvl>
    <w:lvl w:ilvl="7" w:tplc="E070CD70" w:tentative="1">
      <w:start w:val="1"/>
      <w:numFmt w:val="bullet"/>
      <w:lvlText w:val="•"/>
      <w:lvlJc w:val="left"/>
      <w:pPr>
        <w:tabs>
          <w:tab w:val="num" w:pos="5760"/>
        </w:tabs>
        <w:ind w:left="5760" w:hanging="360"/>
      </w:pPr>
      <w:rPr>
        <w:rFonts w:hint="default" w:ascii="Arial" w:hAnsi="Arial"/>
      </w:rPr>
    </w:lvl>
    <w:lvl w:ilvl="8" w:tplc="E8AC8BBA"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6B26319"/>
    <w:multiLevelType w:val="hybridMultilevel"/>
    <w:tmpl w:val="62F6CB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9A13965"/>
    <w:multiLevelType w:val="hybridMultilevel"/>
    <w:tmpl w:val="344CA0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E320147"/>
    <w:multiLevelType w:val="hybridMultilevel"/>
    <w:tmpl w:val="803017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4DF0BD5"/>
    <w:multiLevelType w:val="hybridMultilevel"/>
    <w:tmpl w:val="51F8F6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F9134EE"/>
    <w:multiLevelType w:val="hybridMultilevel"/>
    <w:tmpl w:val="507C3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B32615"/>
    <w:multiLevelType w:val="hybridMultilevel"/>
    <w:tmpl w:val="4EAEDF62"/>
    <w:lvl w:ilvl="0" w:tplc="08090001">
      <w:start w:val="1"/>
      <w:numFmt w:val="bullet"/>
      <w:lvlText w:val=""/>
      <w:lvlJc w:val="left"/>
      <w:pPr>
        <w:ind w:left="1584" w:hanging="360"/>
      </w:pPr>
      <w:rPr>
        <w:rFonts w:hint="default" w:ascii="Symbol" w:hAnsi="Symbol"/>
      </w:rPr>
    </w:lvl>
    <w:lvl w:ilvl="1" w:tplc="08090003" w:tentative="1">
      <w:start w:val="1"/>
      <w:numFmt w:val="bullet"/>
      <w:lvlText w:val="o"/>
      <w:lvlJc w:val="left"/>
      <w:pPr>
        <w:ind w:left="2304" w:hanging="360"/>
      </w:pPr>
      <w:rPr>
        <w:rFonts w:hint="default" w:ascii="Courier New" w:hAnsi="Courier New" w:cs="Courier New"/>
      </w:rPr>
    </w:lvl>
    <w:lvl w:ilvl="2" w:tplc="08090005" w:tentative="1">
      <w:start w:val="1"/>
      <w:numFmt w:val="bullet"/>
      <w:lvlText w:val=""/>
      <w:lvlJc w:val="left"/>
      <w:pPr>
        <w:ind w:left="3024" w:hanging="360"/>
      </w:pPr>
      <w:rPr>
        <w:rFonts w:hint="default" w:ascii="Wingdings" w:hAnsi="Wingdings"/>
      </w:rPr>
    </w:lvl>
    <w:lvl w:ilvl="3" w:tplc="08090001" w:tentative="1">
      <w:start w:val="1"/>
      <w:numFmt w:val="bullet"/>
      <w:lvlText w:val=""/>
      <w:lvlJc w:val="left"/>
      <w:pPr>
        <w:ind w:left="3744" w:hanging="360"/>
      </w:pPr>
      <w:rPr>
        <w:rFonts w:hint="default" w:ascii="Symbol" w:hAnsi="Symbol"/>
      </w:rPr>
    </w:lvl>
    <w:lvl w:ilvl="4" w:tplc="08090003" w:tentative="1">
      <w:start w:val="1"/>
      <w:numFmt w:val="bullet"/>
      <w:lvlText w:val="o"/>
      <w:lvlJc w:val="left"/>
      <w:pPr>
        <w:ind w:left="4464" w:hanging="360"/>
      </w:pPr>
      <w:rPr>
        <w:rFonts w:hint="default" w:ascii="Courier New" w:hAnsi="Courier New" w:cs="Courier New"/>
      </w:rPr>
    </w:lvl>
    <w:lvl w:ilvl="5" w:tplc="08090005" w:tentative="1">
      <w:start w:val="1"/>
      <w:numFmt w:val="bullet"/>
      <w:lvlText w:val=""/>
      <w:lvlJc w:val="left"/>
      <w:pPr>
        <w:ind w:left="5184" w:hanging="360"/>
      </w:pPr>
      <w:rPr>
        <w:rFonts w:hint="default" w:ascii="Wingdings" w:hAnsi="Wingdings"/>
      </w:rPr>
    </w:lvl>
    <w:lvl w:ilvl="6" w:tplc="08090001" w:tentative="1">
      <w:start w:val="1"/>
      <w:numFmt w:val="bullet"/>
      <w:lvlText w:val=""/>
      <w:lvlJc w:val="left"/>
      <w:pPr>
        <w:ind w:left="5904" w:hanging="360"/>
      </w:pPr>
      <w:rPr>
        <w:rFonts w:hint="default" w:ascii="Symbol" w:hAnsi="Symbol"/>
      </w:rPr>
    </w:lvl>
    <w:lvl w:ilvl="7" w:tplc="08090003" w:tentative="1">
      <w:start w:val="1"/>
      <w:numFmt w:val="bullet"/>
      <w:lvlText w:val="o"/>
      <w:lvlJc w:val="left"/>
      <w:pPr>
        <w:ind w:left="6624" w:hanging="360"/>
      </w:pPr>
      <w:rPr>
        <w:rFonts w:hint="default" w:ascii="Courier New" w:hAnsi="Courier New" w:cs="Courier New"/>
      </w:rPr>
    </w:lvl>
    <w:lvl w:ilvl="8" w:tplc="08090005" w:tentative="1">
      <w:start w:val="1"/>
      <w:numFmt w:val="bullet"/>
      <w:lvlText w:val=""/>
      <w:lvlJc w:val="left"/>
      <w:pPr>
        <w:ind w:left="7344" w:hanging="360"/>
      </w:pPr>
      <w:rPr>
        <w:rFonts w:hint="default" w:ascii="Wingdings" w:hAnsi="Wingdings"/>
      </w:rPr>
    </w:lvl>
  </w:abstractNum>
  <w:abstractNum w:abstractNumId="11" w15:restartNumberingAfterBreak="0">
    <w:nsid w:val="7EAC52C5"/>
    <w:multiLevelType w:val="hybridMultilevel"/>
    <w:tmpl w:val="270A20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4"/>
  </w:num>
  <w:num w:numId="4">
    <w:abstractNumId w:val="8"/>
  </w:num>
  <w:num w:numId="5">
    <w:abstractNumId w:val="9"/>
  </w:num>
  <w:num w:numId="6">
    <w:abstractNumId w:val="1"/>
  </w:num>
  <w:num w:numId="7">
    <w:abstractNumId w:val="7"/>
  </w:num>
  <w:num w:numId="8">
    <w:abstractNumId w:val="5"/>
  </w:num>
  <w:num w:numId="9">
    <w:abstractNumId w:val="6"/>
  </w:num>
  <w:num w:numId="10">
    <w:abstractNumId w:val="11"/>
  </w:num>
  <w:num w:numId="11">
    <w:abstractNumId w:val="0"/>
  </w:num>
  <w:num w:numId="12">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dirty"/>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te099e9sr0xme590wve9x1v2ff5xdpvwvz&quot;&gt;My EndNote 2021-Converted&lt;record-ids&gt;&lt;item&gt;1567&lt;/item&gt;&lt;item&gt;1568&lt;/item&gt;&lt;item&gt;1569&lt;/item&gt;&lt;item&gt;1571&lt;/item&gt;&lt;item&gt;1572&lt;/item&gt;&lt;item&gt;1575&lt;/item&gt;&lt;item&gt;1577&lt;/item&gt;&lt;item&gt;1578&lt;/item&gt;&lt;item&gt;1579&lt;/item&gt;&lt;item&gt;1580&lt;/item&gt;&lt;item&gt;1584&lt;/item&gt;&lt;item&gt;1586&lt;/item&gt;&lt;item&gt;1588&lt;/item&gt;&lt;/record-ids&gt;&lt;/item&gt;&lt;/Libraries&gt;"/>
  </w:docVars>
  <w:rsids>
    <w:rsidRoot w:val="007C2510"/>
    <w:rsid w:val="000068CF"/>
    <w:rsid w:val="00015C2A"/>
    <w:rsid w:val="00063349"/>
    <w:rsid w:val="0007571B"/>
    <w:rsid w:val="000B0AAC"/>
    <w:rsid w:val="000B4980"/>
    <w:rsid w:val="000B5E61"/>
    <w:rsid w:val="000C1760"/>
    <w:rsid w:val="000F15FB"/>
    <w:rsid w:val="000F2380"/>
    <w:rsid w:val="00102B33"/>
    <w:rsid w:val="0010672A"/>
    <w:rsid w:val="00120260"/>
    <w:rsid w:val="0013739E"/>
    <w:rsid w:val="00145FE5"/>
    <w:rsid w:val="00187150"/>
    <w:rsid w:val="00190364"/>
    <w:rsid w:val="001C0B8D"/>
    <w:rsid w:val="001C19A7"/>
    <w:rsid w:val="001C2873"/>
    <w:rsid w:val="001E757E"/>
    <w:rsid w:val="00223FBB"/>
    <w:rsid w:val="00235A49"/>
    <w:rsid w:val="0028136F"/>
    <w:rsid w:val="002B7FA5"/>
    <w:rsid w:val="003013EE"/>
    <w:rsid w:val="003048EE"/>
    <w:rsid w:val="00334CC7"/>
    <w:rsid w:val="0034687E"/>
    <w:rsid w:val="00397108"/>
    <w:rsid w:val="003B0600"/>
    <w:rsid w:val="003E1732"/>
    <w:rsid w:val="00425E73"/>
    <w:rsid w:val="00462018"/>
    <w:rsid w:val="004A38D9"/>
    <w:rsid w:val="004A4FFD"/>
    <w:rsid w:val="0051172A"/>
    <w:rsid w:val="005637A8"/>
    <w:rsid w:val="00583289"/>
    <w:rsid w:val="00596960"/>
    <w:rsid w:val="005976FA"/>
    <w:rsid w:val="005A06B4"/>
    <w:rsid w:val="005C6902"/>
    <w:rsid w:val="005F30A9"/>
    <w:rsid w:val="00603C6D"/>
    <w:rsid w:val="006072B2"/>
    <w:rsid w:val="00640B73"/>
    <w:rsid w:val="0068439E"/>
    <w:rsid w:val="006F4CCD"/>
    <w:rsid w:val="00703080"/>
    <w:rsid w:val="00704E12"/>
    <w:rsid w:val="00731BE4"/>
    <w:rsid w:val="00774E43"/>
    <w:rsid w:val="00786731"/>
    <w:rsid w:val="00787A39"/>
    <w:rsid w:val="007952A5"/>
    <w:rsid w:val="007C2510"/>
    <w:rsid w:val="00806110"/>
    <w:rsid w:val="00822DCE"/>
    <w:rsid w:val="00832E38"/>
    <w:rsid w:val="00837399"/>
    <w:rsid w:val="00877A4C"/>
    <w:rsid w:val="008A1502"/>
    <w:rsid w:val="008E06C2"/>
    <w:rsid w:val="008F0E19"/>
    <w:rsid w:val="008F5EF2"/>
    <w:rsid w:val="009179EB"/>
    <w:rsid w:val="00992359"/>
    <w:rsid w:val="009A003B"/>
    <w:rsid w:val="009C0A0D"/>
    <w:rsid w:val="009D3FA6"/>
    <w:rsid w:val="00A34CE4"/>
    <w:rsid w:val="00A432DD"/>
    <w:rsid w:val="00AB7F28"/>
    <w:rsid w:val="00B13817"/>
    <w:rsid w:val="00B418FD"/>
    <w:rsid w:val="00BA62AA"/>
    <w:rsid w:val="00BA69AF"/>
    <w:rsid w:val="00BC285A"/>
    <w:rsid w:val="00BD426D"/>
    <w:rsid w:val="00C251A5"/>
    <w:rsid w:val="00C355A2"/>
    <w:rsid w:val="00C47196"/>
    <w:rsid w:val="00C515E0"/>
    <w:rsid w:val="00C60CA3"/>
    <w:rsid w:val="00C77EA1"/>
    <w:rsid w:val="00C838F1"/>
    <w:rsid w:val="00C87C86"/>
    <w:rsid w:val="00CE7782"/>
    <w:rsid w:val="00D24AAB"/>
    <w:rsid w:val="00D50694"/>
    <w:rsid w:val="00D86D1E"/>
    <w:rsid w:val="00D90532"/>
    <w:rsid w:val="00DD2DAC"/>
    <w:rsid w:val="00E52CE5"/>
    <w:rsid w:val="00E55FF2"/>
    <w:rsid w:val="00EC0353"/>
    <w:rsid w:val="00ED7858"/>
    <w:rsid w:val="00EF5C0D"/>
    <w:rsid w:val="00F1795A"/>
    <w:rsid w:val="00FA6E7F"/>
    <w:rsid w:val="00FA769F"/>
    <w:rsid w:val="00FB5A7C"/>
    <w:rsid w:val="00FC7B5B"/>
    <w:rsid w:val="00FF00D2"/>
    <w:rsid w:val="4C6135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99F2B"/>
  <w15:docId w15:val="{F844F02E-81C4-4184-8F9F-B5EE14C762D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5C0D"/>
    <w:rPr>
      <w:rFonts w:ascii="Arial" w:hAnsi="Arial" w:eastAsia="Arial" w:cs="Arial"/>
    </w:rPr>
  </w:style>
  <w:style w:type="paragraph" w:styleId="Heading1">
    <w:name w:val="heading 1"/>
    <w:basedOn w:val="Normal"/>
    <w:uiPriority w:val="9"/>
    <w:qFormat/>
    <w:pPr>
      <w:spacing w:before="7"/>
      <w:outlineLvl w:val="0"/>
    </w:pPr>
    <w:rPr>
      <w:rFonts w:ascii="Trebuchet MS" w:hAnsi="Trebuchet MS" w:eastAsia="Trebuchet MS" w:cs="Trebuchet MS"/>
      <w:sz w:val="102"/>
      <w:szCs w:val="102"/>
    </w:rPr>
  </w:style>
  <w:style w:type="paragraph" w:styleId="Heading2">
    <w:name w:val="heading 2"/>
    <w:basedOn w:val="Normal"/>
    <w:uiPriority w:val="9"/>
    <w:unhideWhenUsed/>
    <w:qFormat/>
    <w:pPr>
      <w:spacing w:before="2" w:line="406" w:lineRule="exact"/>
      <w:outlineLvl w:val="1"/>
    </w:pPr>
    <w:rPr>
      <w:rFonts w:ascii="Trebuchet MS" w:hAnsi="Trebuchet MS" w:eastAsia="Trebuchet MS" w:cs="Trebuchet MS"/>
      <w:sz w:val="67"/>
      <w:szCs w:val="67"/>
    </w:rPr>
  </w:style>
  <w:style w:type="paragraph" w:styleId="Heading3">
    <w:name w:val="heading 3"/>
    <w:basedOn w:val="Normal"/>
    <w:uiPriority w:val="9"/>
    <w:unhideWhenUsed/>
    <w:qFormat/>
    <w:pPr>
      <w:outlineLvl w:val="2"/>
    </w:pPr>
    <w:rPr>
      <w:rFonts w:ascii="Trebuchet MS" w:hAnsi="Trebuchet MS" w:eastAsia="Trebuchet MS" w:cs="Trebuchet MS"/>
      <w:sz w:val="55"/>
      <w:szCs w:val="55"/>
    </w:rPr>
  </w:style>
  <w:style w:type="paragraph" w:styleId="Heading4">
    <w:name w:val="heading 4"/>
    <w:basedOn w:val="Normal"/>
    <w:uiPriority w:val="9"/>
    <w:unhideWhenUsed/>
    <w:qFormat/>
    <w:pPr>
      <w:spacing w:before="4" w:line="27" w:lineRule="exact"/>
      <w:ind w:left="72"/>
      <w:outlineLvl w:val="3"/>
    </w:pPr>
    <w:rPr>
      <w:rFonts w:ascii="Trebuchet MS" w:hAnsi="Trebuchet MS" w:eastAsia="Trebuchet MS" w:cs="Trebuchet MS"/>
      <w:sz w:val="50"/>
      <w:szCs w:val="50"/>
    </w:rPr>
  </w:style>
  <w:style w:type="paragraph" w:styleId="Heading5">
    <w:name w:val="heading 5"/>
    <w:basedOn w:val="Normal"/>
    <w:uiPriority w:val="9"/>
    <w:unhideWhenUsed/>
    <w:qFormat/>
    <w:pPr>
      <w:spacing w:line="106" w:lineRule="exact"/>
      <w:outlineLvl w:val="4"/>
    </w:pPr>
    <w:rPr>
      <w:rFonts w:ascii="Trebuchet MS" w:hAnsi="Trebuchet MS" w:eastAsia="Trebuchet MS" w:cs="Trebuchet MS"/>
      <w:sz w:val="37"/>
      <w:szCs w:val="37"/>
    </w:rPr>
  </w:style>
  <w:style w:type="paragraph" w:styleId="Heading6">
    <w:name w:val="heading 6"/>
    <w:basedOn w:val="Normal"/>
    <w:uiPriority w:val="9"/>
    <w:unhideWhenUsed/>
    <w:qFormat/>
    <w:pPr>
      <w:spacing w:before="2"/>
      <w:outlineLvl w:val="5"/>
    </w:pPr>
    <w:rPr>
      <w:rFonts w:ascii="Trebuchet MS" w:hAnsi="Trebuchet MS" w:eastAsia="Trebuchet MS" w:cs="Trebuchet MS"/>
      <w:sz w:val="34"/>
      <w:szCs w:val="34"/>
    </w:rPr>
  </w:style>
  <w:style w:type="paragraph" w:styleId="Heading7">
    <w:name w:val="heading 7"/>
    <w:basedOn w:val="Normal"/>
    <w:uiPriority w:val="1"/>
    <w:qFormat/>
    <w:pPr>
      <w:spacing w:before="88" w:line="316" w:lineRule="exact"/>
      <w:outlineLvl w:val="6"/>
    </w:pPr>
    <w:rPr>
      <w:rFonts w:ascii="Trebuchet MS" w:hAnsi="Trebuchet MS" w:eastAsia="Trebuchet MS" w:cs="Trebuchet MS"/>
      <w:sz w:val="33"/>
      <w:szCs w:val="33"/>
    </w:rPr>
  </w:style>
  <w:style w:type="paragraph" w:styleId="Heading8">
    <w:name w:val="heading 8"/>
    <w:basedOn w:val="Normal"/>
    <w:uiPriority w:val="1"/>
    <w:qFormat/>
    <w:pPr>
      <w:spacing w:before="1"/>
      <w:ind w:left="119"/>
      <w:outlineLvl w:val="7"/>
    </w:pPr>
    <w:rPr>
      <w:sz w:val="32"/>
      <w:szCs w:val="32"/>
    </w:rPr>
  </w:style>
  <w:style w:type="paragraph" w:styleId="Heading9">
    <w:name w:val="heading 9"/>
    <w:basedOn w:val="Normal"/>
    <w:uiPriority w:val="1"/>
    <w:qFormat/>
    <w:pPr>
      <w:spacing w:line="265" w:lineRule="exact"/>
      <w:outlineLvl w:val="8"/>
    </w:pPr>
    <w:rPr>
      <w:rFonts w:ascii="Trebuchet MS" w:hAnsi="Trebuchet MS" w:eastAsia="Trebuchet MS" w:cs="Trebuchet MS"/>
      <w:sz w:val="23"/>
      <w:szCs w:val="23"/>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pPr>
      <w:spacing w:before="142"/>
    </w:pPr>
    <w:rPr>
      <w:sz w:val="20"/>
      <w:szCs w:val="20"/>
    </w:rPr>
  </w:style>
  <w:style w:type="paragraph" w:styleId="ListParagraph">
    <w:name w:val="List Paragraph"/>
    <w:basedOn w:val="Normal"/>
    <w:uiPriority w:val="1"/>
    <w:qFormat/>
  </w:style>
  <w:style w:type="paragraph" w:styleId="TableParagraph" w:customStyle="1">
    <w:name w:val="Table Paragraph"/>
    <w:basedOn w:val="Normal"/>
    <w:uiPriority w:val="1"/>
    <w:qFormat/>
    <w:pPr>
      <w:spacing w:before="144"/>
    </w:pPr>
  </w:style>
  <w:style w:type="paragraph" w:styleId="EndNoteBibliographyTitle" w:customStyle="1">
    <w:name w:val="EndNote Bibliography Title"/>
    <w:basedOn w:val="Normal"/>
    <w:link w:val="EndNoteBibliographyTitleChar"/>
    <w:rsid w:val="00063349"/>
    <w:pPr>
      <w:jc w:val="center"/>
    </w:pPr>
    <w:rPr>
      <w:noProof/>
    </w:rPr>
  </w:style>
  <w:style w:type="character" w:styleId="EndNoteBibliographyTitleChar" w:customStyle="1">
    <w:name w:val="EndNote Bibliography Title Char"/>
    <w:basedOn w:val="DefaultParagraphFont"/>
    <w:link w:val="EndNoteBibliographyTitle"/>
    <w:rsid w:val="00063349"/>
    <w:rPr>
      <w:rFonts w:ascii="Arial" w:hAnsi="Arial" w:eastAsia="Arial" w:cs="Arial"/>
      <w:noProof/>
    </w:rPr>
  </w:style>
  <w:style w:type="paragraph" w:styleId="EndNoteBibliography" w:customStyle="1">
    <w:name w:val="EndNote Bibliography"/>
    <w:basedOn w:val="Normal"/>
    <w:link w:val="EndNoteBibliographyChar"/>
    <w:rsid w:val="00063349"/>
    <w:rPr>
      <w:noProof/>
    </w:rPr>
  </w:style>
  <w:style w:type="character" w:styleId="EndNoteBibliographyChar" w:customStyle="1">
    <w:name w:val="EndNote Bibliography Char"/>
    <w:basedOn w:val="DefaultParagraphFont"/>
    <w:link w:val="EndNoteBibliography"/>
    <w:rsid w:val="00063349"/>
    <w:rPr>
      <w:rFonts w:ascii="Arial" w:hAnsi="Arial" w:eastAsia="Arial" w:cs="Arial"/>
      <w:noProof/>
    </w:rPr>
  </w:style>
  <w:style w:type="character" w:styleId="Hyperlink">
    <w:name w:val="Hyperlink"/>
    <w:basedOn w:val="DefaultParagraphFont"/>
    <w:uiPriority w:val="99"/>
    <w:unhideWhenUsed/>
    <w:rsid w:val="00063349"/>
    <w:rPr>
      <w:color w:val="0000FF"/>
      <w:u w:val="single"/>
    </w:rPr>
  </w:style>
  <w:style w:type="character" w:styleId="UnresolvedMention">
    <w:name w:val="Unresolved Mention"/>
    <w:basedOn w:val="DefaultParagraphFont"/>
    <w:uiPriority w:val="99"/>
    <w:semiHidden/>
    <w:unhideWhenUsed/>
    <w:rsid w:val="003048EE"/>
    <w:rPr>
      <w:color w:val="605E5C"/>
      <w:shd w:val="clear" w:color="auto" w:fill="E1DFDD"/>
    </w:rPr>
  </w:style>
  <w:style w:type="paragraph" w:styleId="Header">
    <w:name w:val="header"/>
    <w:basedOn w:val="Normal"/>
    <w:link w:val="HeaderChar"/>
    <w:uiPriority w:val="99"/>
    <w:unhideWhenUsed/>
    <w:rsid w:val="003013EE"/>
    <w:pPr>
      <w:tabs>
        <w:tab w:val="center" w:pos="4513"/>
        <w:tab w:val="right" w:pos="9026"/>
      </w:tabs>
    </w:pPr>
  </w:style>
  <w:style w:type="character" w:styleId="HeaderChar" w:customStyle="1">
    <w:name w:val="Header Char"/>
    <w:basedOn w:val="DefaultParagraphFont"/>
    <w:link w:val="Header"/>
    <w:uiPriority w:val="99"/>
    <w:rsid w:val="003013EE"/>
    <w:rPr>
      <w:rFonts w:ascii="Arial" w:hAnsi="Arial" w:eastAsia="Arial" w:cs="Arial"/>
    </w:rPr>
  </w:style>
  <w:style w:type="paragraph" w:styleId="Footer">
    <w:name w:val="footer"/>
    <w:basedOn w:val="Normal"/>
    <w:link w:val="FooterChar"/>
    <w:uiPriority w:val="99"/>
    <w:unhideWhenUsed/>
    <w:rsid w:val="003013EE"/>
    <w:pPr>
      <w:tabs>
        <w:tab w:val="center" w:pos="4513"/>
        <w:tab w:val="right" w:pos="9026"/>
      </w:tabs>
    </w:pPr>
  </w:style>
  <w:style w:type="character" w:styleId="FooterChar" w:customStyle="1">
    <w:name w:val="Footer Char"/>
    <w:basedOn w:val="DefaultParagraphFont"/>
    <w:link w:val="Footer"/>
    <w:uiPriority w:val="99"/>
    <w:rsid w:val="003013EE"/>
    <w:rPr>
      <w:rFonts w:ascii="Arial" w:hAnsi="Arial" w:eastAsia="Arial" w:cs="Arial"/>
    </w:rPr>
  </w:style>
  <w:style w:type="paragraph" w:styleId="Quote">
    <w:name w:val="Quote"/>
    <w:basedOn w:val="Normal"/>
    <w:next w:val="Normal"/>
    <w:link w:val="QuoteChar"/>
    <w:uiPriority w:val="29"/>
    <w:qFormat/>
    <w:rsid w:val="00C77EA1"/>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C77EA1"/>
    <w:rPr>
      <w:rFonts w:ascii="Arial" w:hAnsi="Arial" w:eastAsia="Arial" w:cs="Arial"/>
      <w:i/>
      <w:iCs/>
      <w:color w:val="404040" w:themeColor="text1" w:themeTint="BF"/>
    </w:rPr>
  </w:style>
  <w:style w:type="paragraph" w:styleId="IntenseQuote">
    <w:name w:val="Intense Quote"/>
    <w:basedOn w:val="Normal"/>
    <w:next w:val="Normal"/>
    <w:link w:val="IntenseQuoteChar"/>
    <w:uiPriority w:val="30"/>
    <w:qFormat/>
    <w:rsid w:val="00C77EA1"/>
    <w:pPr>
      <w:pBdr>
        <w:top w:val="single" w:color="4F81BD" w:themeColor="accent1" w:sz="4" w:space="10"/>
        <w:bottom w:val="single" w:color="4F81BD" w:themeColor="accent1" w:sz="4" w:space="10"/>
      </w:pBdr>
      <w:spacing w:before="360" w:after="360"/>
      <w:ind w:left="864" w:right="864"/>
      <w:jc w:val="center"/>
    </w:pPr>
    <w:rPr>
      <w:i/>
      <w:iCs/>
      <w:color w:val="4F81BD" w:themeColor="accent1"/>
    </w:rPr>
  </w:style>
  <w:style w:type="character" w:styleId="IntenseQuoteChar" w:customStyle="1">
    <w:name w:val="Intense Quote Char"/>
    <w:basedOn w:val="DefaultParagraphFont"/>
    <w:link w:val="IntenseQuote"/>
    <w:uiPriority w:val="30"/>
    <w:rsid w:val="00C77EA1"/>
    <w:rPr>
      <w:rFonts w:ascii="Arial" w:hAnsi="Arial" w:eastAsia="Arial" w:cs="Arial"/>
      <w:i/>
      <w:iCs/>
      <w:color w:val="4F81BD" w:themeColor="accent1"/>
    </w:rPr>
  </w:style>
  <w:style w:type="character" w:styleId="CommentReference">
    <w:name w:val="annotation reference"/>
    <w:basedOn w:val="DefaultParagraphFont"/>
    <w:uiPriority w:val="99"/>
    <w:semiHidden/>
    <w:unhideWhenUsed/>
    <w:rsid w:val="00F1795A"/>
    <w:rPr>
      <w:sz w:val="16"/>
      <w:szCs w:val="16"/>
    </w:rPr>
  </w:style>
  <w:style w:type="paragraph" w:styleId="CommentText">
    <w:name w:val="annotation text"/>
    <w:basedOn w:val="Normal"/>
    <w:link w:val="CommentTextChar"/>
    <w:uiPriority w:val="99"/>
    <w:unhideWhenUsed/>
    <w:rsid w:val="00F1795A"/>
    <w:rPr>
      <w:sz w:val="20"/>
      <w:szCs w:val="20"/>
    </w:rPr>
  </w:style>
  <w:style w:type="character" w:styleId="CommentTextChar" w:customStyle="1">
    <w:name w:val="Comment Text Char"/>
    <w:basedOn w:val="DefaultParagraphFont"/>
    <w:link w:val="CommentText"/>
    <w:uiPriority w:val="99"/>
    <w:rsid w:val="00F1795A"/>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sid w:val="00F1795A"/>
    <w:rPr>
      <w:b/>
      <w:bCs/>
    </w:rPr>
  </w:style>
  <w:style w:type="character" w:styleId="CommentSubjectChar" w:customStyle="1">
    <w:name w:val="Comment Subject Char"/>
    <w:basedOn w:val="CommentTextChar"/>
    <w:link w:val="CommentSubject"/>
    <w:uiPriority w:val="99"/>
    <w:semiHidden/>
    <w:rsid w:val="00F1795A"/>
    <w:rPr>
      <w:rFonts w:ascii="Arial" w:hAnsi="Arial" w:eastAsia="Arial" w:cs="Arial"/>
      <w:b/>
      <w:bCs/>
      <w:sz w:val="20"/>
      <w:szCs w:val="20"/>
    </w:rPr>
  </w:style>
  <w:style w:type="paragraph" w:styleId="Revision">
    <w:name w:val="Revision"/>
    <w:hidden/>
    <w:uiPriority w:val="99"/>
    <w:semiHidden/>
    <w:rsid w:val="00806110"/>
    <w:pPr>
      <w:widowControl/>
      <w:autoSpaceDE/>
      <w:autoSpaceDN/>
    </w:pPr>
    <w:rPr>
      <w:rFonts w:ascii="Arial" w:hAnsi="Arial" w:eastAsia="Arial" w:cs="Arial"/>
    </w:rPr>
  </w:style>
  <w:style w:type="table" w:styleId="TableGrid">
    <w:name w:val="Table Grid"/>
    <w:basedOn w:val="TableNormal"/>
    <w:uiPriority w:val="39"/>
    <w:rsid w:val="005C690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95716">
      <w:bodyDiv w:val="1"/>
      <w:marLeft w:val="0"/>
      <w:marRight w:val="0"/>
      <w:marTop w:val="0"/>
      <w:marBottom w:val="0"/>
      <w:divBdr>
        <w:top w:val="none" w:sz="0" w:space="0" w:color="auto"/>
        <w:left w:val="none" w:sz="0" w:space="0" w:color="auto"/>
        <w:bottom w:val="none" w:sz="0" w:space="0" w:color="auto"/>
        <w:right w:val="none" w:sz="0" w:space="0" w:color="auto"/>
      </w:divBdr>
      <w:divsChild>
        <w:div w:id="85227493">
          <w:marLeft w:val="0"/>
          <w:marRight w:val="0"/>
          <w:marTop w:val="0"/>
          <w:marBottom w:val="0"/>
          <w:divBdr>
            <w:top w:val="none" w:sz="0" w:space="0" w:color="auto"/>
            <w:left w:val="none" w:sz="0" w:space="0" w:color="auto"/>
            <w:bottom w:val="none" w:sz="0" w:space="0" w:color="auto"/>
            <w:right w:val="none" w:sz="0" w:space="0" w:color="auto"/>
          </w:divBdr>
          <w:divsChild>
            <w:div w:id="824322538">
              <w:marLeft w:val="0"/>
              <w:marRight w:val="0"/>
              <w:marTop w:val="0"/>
              <w:marBottom w:val="0"/>
              <w:divBdr>
                <w:top w:val="none" w:sz="0" w:space="0" w:color="auto"/>
                <w:left w:val="none" w:sz="0" w:space="0" w:color="auto"/>
                <w:bottom w:val="none" w:sz="0" w:space="0" w:color="auto"/>
                <w:right w:val="none" w:sz="0" w:space="0" w:color="auto"/>
              </w:divBdr>
            </w:div>
            <w:div w:id="1309213720">
              <w:marLeft w:val="0"/>
              <w:marRight w:val="0"/>
              <w:marTop w:val="0"/>
              <w:marBottom w:val="0"/>
              <w:divBdr>
                <w:top w:val="none" w:sz="0" w:space="0" w:color="auto"/>
                <w:left w:val="none" w:sz="0" w:space="0" w:color="auto"/>
                <w:bottom w:val="none" w:sz="0" w:space="0" w:color="auto"/>
                <w:right w:val="none" w:sz="0" w:space="0" w:color="auto"/>
              </w:divBdr>
              <w:divsChild>
                <w:div w:id="20464411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6513193">
          <w:marLeft w:val="0"/>
          <w:marRight w:val="0"/>
          <w:marTop w:val="0"/>
          <w:marBottom w:val="0"/>
          <w:divBdr>
            <w:top w:val="none" w:sz="0" w:space="0" w:color="auto"/>
            <w:left w:val="none" w:sz="0" w:space="0" w:color="auto"/>
            <w:bottom w:val="none" w:sz="0" w:space="0" w:color="auto"/>
            <w:right w:val="none" w:sz="0" w:space="0" w:color="auto"/>
          </w:divBdr>
          <w:divsChild>
            <w:div w:id="967593488">
              <w:marLeft w:val="0"/>
              <w:marRight w:val="0"/>
              <w:marTop w:val="0"/>
              <w:marBottom w:val="0"/>
              <w:divBdr>
                <w:top w:val="none" w:sz="0" w:space="0" w:color="auto"/>
                <w:left w:val="none" w:sz="0" w:space="0" w:color="auto"/>
                <w:bottom w:val="none" w:sz="0" w:space="0" w:color="auto"/>
                <w:right w:val="none" w:sz="0" w:space="0" w:color="auto"/>
              </w:divBdr>
            </w:div>
            <w:div w:id="1273902204">
              <w:marLeft w:val="0"/>
              <w:marRight w:val="0"/>
              <w:marTop w:val="0"/>
              <w:marBottom w:val="0"/>
              <w:divBdr>
                <w:top w:val="none" w:sz="0" w:space="0" w:color="auto"/>
                <w:left w:val="none" w:sz="0" w:space="0" w:color="auto"/>
                <w:bottom w:val="none" w:sz="0" w:space="0" w:color="auto"/>
                <w:right w:val="none" w:sz="0" w:space="0" w:color="auto"/>
              </w:divBdr>
              <w:divsChild>
                <w:div w:id="16028354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414706">
          <w:marLeft w:val="0"/>
          <w:marRight w:val="0"/>
          <w:marTop w:val="0"/>
          <w:marBottom w:val="0"/>
          <w:divBdr>
            <w:top w:val="none" w:sz="0" w:space="0" w:color="auto"/>
            <w:left w:val="none" w:sz="0" w:space="0" w:color="auto"/>
            <w:bottom w:val="none" w:sz="0" w:space="0" w:color="auto"/>
            <w:right w:val="none" w:sz="0" w:space="0" w:color="auto"/>
          </w:divBdr>
          <w:divsChild>
            <w:div w:id="1502160512">
              <w:marLeft w:val="0"/>
              <w:marRight w:val="0"/>
              <w:marTop w:val="0"/>
              <w:marBottom w:val="0"/>
              <w:divBdr>
                <w:top w:val="none" w:sz="0" w:space="0" w:color="auto"/>
                <w:left w:val="none" w:sz="0" w:space="0" w:color="auto"/>
                <w:bottom w:val="none" w:sz="0" w:space="0" w:color="auto"/>
                <w:right w:val="none" w:sz="0" w:space="0" w:color="auto"/>
              </w:divBdr>
              <w:divsChild>
                <w:div w:id="979194885">
                  <w:marLeft w:val="0"/>
                  <w:marRight w:val="0"/>
                  <w:marTop w:val="0"/>
                  <w:marBottom w:val="240"/>
                  <w:divBdr>
                    <w:top w:val="none" w:sz="0" w:space="0" w:color="auto"/>
                    <w:left w:val="none" w:sz="0" w:space="0" w:color="auto"/>
                    <w:bottom w:val="none" w:sz="0" w:space="0" w:color="auto"/>
                    <w:right w:val="none" w:sz="0" w:space="0" w:color="auto"/>
                  </w:divBdr>
                </w:div>
              </w:divsChild>
            </w:div>
            <w:div w:id="1519930368">
              <w:marLeft w:val="0"/>
              <w:marRight w:val="0"/>
              <w:marTop w:val="0"/>
              <w:marBottom w:val="0"/>
              <w:divBdr>
                <w:top w:val="none" w:sz="0" w:space="0" w:color="auto"/>
                <w:left w:val="none" w:sz="0" w:space="0" w:color="auto"/>
                <w:bottom w:val="none" w:sz="0" w:space="0" w:color="auto"/>
                <w:right w:val="none" w:sz="0" w:space="0" w:color="auto"/>
              </w:divBdr>
            </w:div>
          </w:divsChild>
        </w:div>
        <w:div w:id="751699963">
          <w:marLeft w:val="0"/>
          <w:marRight w:val="0"/>
          <w:marTop w:val="0"/>
          <w:marBottom w:val="120"/>
          <w:divBdr>
            <w:top w:val="none" w:sz="0" w:space="0" w:color="auto"/>
            <w:left w:val="none" w:sz="0" w:space="0" w:color="auto"/>
            <w:bottom w:val="none" w:sz="0" w:space="0" w:color="auto"/>
            <w:right w:val="none" w:sz="0" w:space="0" w:color="auto"/>
          </w:divBdr>
        </w:div>
        <w:div w:id="1329746095">
          <w:marLeft w:val="0"/>
          <w:marRight w:val="0"/>
          <w:marTop w:val="0"/>
          <w:marBottom w:val="0"/>
          <w:divBdr>
            <w:top w:val="none" w:sz="0" w:space="0" w:color="auto"/>
            <w:left w:val="none" w:sz="0" w:space="0" w:color="auto"/>
            <w:bottom w:val="none" w:sz="0" w:space="0" w:color="auto"/>
            <w:right w:val="none" w:sz="0" w:space="0" w:color="auto"/>
          </w:divBdr>
          <w:divsChild>
            <w:div w:id="87235883">
              <w:marLeft w:val="0"/>
              <w:marRight w:val="0"/>
              <w:marTop w:val="0"/>
              <w:marBottom w:val="0"/>
              <w:divBdr>
                <w:top w:val="none" w:sz="0" w:space="0" w:color="auto"/>
                <w:left w:val="none" w:sz="0" w:space="0" w:color="auto"/>
                <w:bottom w:val="none" w:sz="0" w:space="0" w:color="auto"/>
                <w:right w:val="none" w:sz="0" w:space="0" w:color="auto"/>
              </w:divBdr>
            </w:div>
            <w:div w:id="732001203">
              <w:marLeft w:val="0"/>
              <w:marRight w:val="0"/>
              <w:marTop w:val="0"/>
              <w:marBottom w:val="0"/>
              <w:divBdr>
                <w:top w:val="none" w:sz="0" w:space="0" w:color="auto"/>
                <w:left w:val="none" w:sz="0" w:space="0" w:color="auto"/>
                <w:bottom w:val="none" w:sz="0" w:space="0" w:color="auto"/>
                <w:right w:val="none" w:sz="0" w:space="0" w:color="auto"/>
              </w:divBdr>
              <w:divsChild>
                <w:div w:id="2226378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85401306">
          <w:marLeft w:val="0"/>
          <w:marRight w:val="0"/>
          <w:marTop w:val="0"/>
          <w:marBottom w:val="0"/>
          <w:divBdr>
            <w:top w:val="none" w:sz="0" w:space="0" w:color="auto"/>
            <w:left w:val="none" w:sz="0" w:space="0" w:color="auto"/>
            <w:bottom w:val="none" w:sz="0" w:space="0" w:color="auto"/>
            <w:right w:val="none" w:sz="0" w:space="0" w:color="auto"/>
          </w:divBdr>
          <w:divsChild>
            <w:div w:id="170530429">
              <w:marLeft w:val="0"/>
              <w:marRight w:val="0"/>
              <w:marTop w:val="0"/>
              <w:marBottom w:val="0"/>
              <w:divBdr>
                <w:top w:val="none" w:sz="0" w:space="0" w:color="auto"/>
                <w:left w:val="none" w:sz="0" w:space="0" w:color="auto"/>
                <w:bottom w:val="none" w:sz="0" w:space="0" w:color="auto"/>
                <w:right w:val="none" w:sz="0" w:space="0" w:color="auto"/>
              </w:divBdr>
            </w:div>
            <w:div w:id="1673020693">
              <w:marLeft w:val="0"/>
              <w:marRight w:val="0"/>
              <w:marTop w:val="0"/>
              <w:marBottom w:val="0"/>
              <w:divBdr>
                <w:top w:val="none" w:sz="0" w:space="0" w:color="auto"/>
                <w:left w:val="none" w:sz="0" w:space="0" w:color="auto"/>
                <w:bottom w:val="none" w:sz="0" w:space="0" w:color="auto"/>
                <w:right w:val="none" w:sz="0" w:space="0" w:color="auto"/>
              </w:divBdr>
              <w:divsChild>
                <w:div w:id="12098033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0626676">
          <w:marLeft w:val="0"/>
          <w:marRight w:val="0"/>
          <w:marTop w:val="0"/>
          <w:marBottom w:val="0"/>
          <w:divBdr>
            <w:top w:val="none" w:sz="0" w:space="0" w:color="auto"/>
            <w:left w:val="none" w:sz="0" w:space="0" w:color="auto"/>
            <w:bottom w:val="none" w:sz="0" w:space="0" w:color="auto"/>
            <w:right w:val="none" w:sz="0" w:space="0" w:color="auto"/>
          </w:divBdr>
          <w:divsChild>
            <w:div w:id="557128876">
              <w:marLeft w:val="0"/>
              <w:marRight w:val="0"/>
              <w:marTop w:val="0"/>
              <w:marBottom w:val="0"/>
              <w:divBdr>
                <w:top w:val="none" w:sz="0" w:space="0" w:color="auto"/>
                <w:left w:val="none" w:sz="0" w:space="0" w:color="auto"/>
                <w:bottom w:val="none" w:sz="0" w:space="0" w:color="auto"/>
                <w:right w:val="none" w:sz="0" w:space="0" w:color="auto"/>
              </w:divBdr>
              <w:divsChild>
                <w:div w:id="401831228">
                  <w:marLeft w:val="0"/>
                  <w:marRight w:val="0"/>
                  <w:marTop w:val="0"/>
                  <w:marBottom w:val="240"/>
                  <w:divBdr>
                    <w:top w:val="none" w:sz="0" w:space="0" w:color="auto"/>
                    <w:left w:val="none" w:sz="0" w:space="0" w:color="auto"/>
                    <w:bottom w:val="none" w:sz="0" w:space="0" w:color="auto"/>
                    <w:right w:val="none" w:sz="0" w:space="0" w:color="auto"/>
                  </w:divBdr>
                </w:div>
              </w:divsChild>
            </w:div>
            <w:div w:id="89091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35622">
      <w:bodyDiv w:val="1"/>
      <w:marLeft w:val="0"/>
      <w:marRight w:val="0"/>
      <w:marTop w:val="0"/>
      <w:marBottom w:val="0"/>
      <w:divBdr>
        <w:top w:val="none" w:sz="0" w:space="0" w:color="auto"/>
        <w:left w:val="none" w:sz="0" w:space="0" w:color="auto"/>
        <w:bottom w:val="none" w:sz="0" w:space="0" w:color="auto"/>
        <w:right w:val="none" w:sz="0" w:space="0" w:color="auto"/>
      </w:divBdr>
    </w:div>
    <w:div w:id="1201281104">
      <w:bodyDiv w:val="1"/>
      <w:marLeft w:val="0"/>
      <w:marRight w:val="0"/>
      <w:marTop w:val="0"/>
      <w:marBottom w:val="0"/>
      <w:divBdr>
        <w:top w:val="none" w:sz="0" w:space="0" w:color="auto"/>
        <w:left w:val="none" w:sz="0" w:space="0" w:color="auto"/>
        <w:bottom w:val="none" w:sz="0" w:space="0" w:color="auto"/>
        <w:right w:val="none" w:sz="0" w:space="0" w:color="auto"/>
      </w:divBdr>
      <w:divsChild>
        <w:div w:id="63454515">
          <w:marLeft w:val="360"/>
          <w:marRight w:val="0"/>
          <w:marTop w:val="200"/>
          <w:marBottom w:val="0"/>
          <w:divBdr>
            <w:top w:val="none" w:sz="0" w:space="0" w:color="auto"/>
            <w:left w:val="none" w:sz="0" w:space="0" w:color="auto"/>
            <w:bottom w:val="none" w:sz="0" w:space="0" w:color="auto"/>
            <w:right w:val="none" w:sz="0" w:space="0" w:color="auto"/>
          </w:divBdr>
        </w:div>
        <w:div w:id="401679619">
          <w:marLeft w:val="360"/>
          <w:marRight w:val="0"/>
          <w:marTop w:val="200"/>
          <w:marBottom w:val="0"/>
          <w:divBdr>
            <w:top w:val="none" w:sz="0" w:space="0" w:color="auto"/>
            <w:left w:val="none" w:sz="0" w:space="0" w:color="auto"/>
            <w:bottom w:val="none" w:sz="0" w:space="0" w:color="auto"/>
            <w:right w:val="none" w:sz="0" w:space="0" w:color="auto"/>
          </w:divBdr>
        </w:div>
        <w:div w:id="729230796">
          <w:marLeft w:val="360"/>
          <w:marRight w:val="0"/>
          <w:marTop w:val="200"/>
          <w:marBottom w:val="0"/>
          <w:divBdr>
            <w:top w:val="none" w:sz="0" w:space="0" w:color="auto"/>
            <w:left w:val="none" w:sz="0" w:space="0" w:color="auto"/>
            <w:bottom w:val="none" w:sz="0" w:space="0" w:color="auto"/>
            <w:right w:val="none" w:sz="0" w:space="0" w:color="auto"/>
          </w:divBdr>
        </w:div>
        <w:div w:id="839544314">
          <w:marLeft w:val="360"/>
          <w:marRight w:val="0"/>
          <w:marTop w:val="200"/>
          <w:marBottom w:val="0"/>
          <w:divBdr>
            <w:top w:val="none" w:sz="0" w:space="0" w:color="auto"/>
            <w:left w:val="none" w:sz="0" w:space="0" w:color="auto"/>
            <w:bottom w:val="none" w:sz="0" w:space="0" w:color="auto"/>
            <w:right w:val="none" w:sz="0" w:space="0" w:color="auto"/>
          </w:divBdr>
        </w:div>
        <w:div w:id="1902444819">
          <w:marLeft w:val="360"/>
          <w:marRight w:val="0"/>
          <w:marTop w:val="200"/>
          <w:marBottom w:val="0"/>
          <w:divBdr>
            <w:top w:val="none" w:sz="0" w:space="0" w:color="auto"/>
            <w:left w:val="none" w:sz="0" w:space="0" w:color="auto"/>
            <w:bottom w:val="none" w:sz="0" w:space="0" w:color="auto"/>
            <w:right w:val="none" w:sz="0" w:space="0" w:color="auto"/>
          </w:divBdr>
        </w:div>
      </w:divsChild>
    </w:div>
    <w:div w:id="1639263056">
      <w:bodyDiv w:val="1"/>
      <w:marLeft w:val="0"/>
      <w:marRight w:val="0"/>
      <w:marTop w:val="0"/>
      <w:marBottom w:val="0"/>
      <w:divBdr>
        <w:top w:val="none" w:sz="0" w:space="0" w:color="auto"/>
        <w:left w:val="none" w:sz="0" w:space="0" w:color="auto"/>
        <w:bottom w:val="none" w:sz="0" w:space="0" w:color="auto"/>
        <w:right w:val="none" w:sz="0" w:space="0" w:color="auto"/>
      </w:divBdr>
    </w:div>
    <w:div w:id="2018648316">
      <w:bodyDiv w:val="1"/>
      <w:marLeft w:val="0"/>
      <w:marRight w:val="0"/>
      <w:marTop w:val="0"/>
      <w:marBottom w:val="0"/>
      <w:divBdr>
        <w:top w:val="none" w:sz="0" w:space="0" w:color="auto"/>
        <w:left w:val="none" w:sz="0" w:space="0" w:color="auto"/>
        <w:bottom w:val="none" w:sz="0" w:space="0" w:color="auto"/>
        <w:right w:val="none" w:sz="0" w:space="0" w:color="auto"/>
      </w:divBdr>
      <w:divsChild>
        <w:div w:id="142308882">
          <w:marLeft w:val="360"/>
          <w:marRight w:val="0"/>
          <w:marTop w:val="200"/>
          <w:marBottom w:val="0"/>
          <w:divBdr>
            <w:top w:val="none" w:sz="0" w:space="0" w:color="auto"/>
            <w:left w:val="none" w:sz="0" w:space="0" w:color="auto"/>
            <w:bottom w:val="none" w:sz="0" w:space="0" w:color="auto"/>
            <w:right w:val="none" w:sz="0" w:space="0" w:color="auto"/>
          </w:divBdr>
        </w:div>
        <w:div w:id="228732705">
          <w:marLeft w:val="360"/>
          <w:marRight w:val="0"/>
          <w:marTop w:val="200"/>
          <w:marBottom w:val="0"/>
          <w:divBdr>
            <w:top w:val="none" w:sz="0" w:space="0" w:color="auto"/>
            <w:left w:val="none" w:sz="0" w:space="0" w:color="auto"/>
            <w:bottom w:val="none" w:sz="0" w:space="0" w:color="auto"/>
            <w:right w:val="none" w:sz="0" w:space="0" w:color="auto"/>
          </w:divBdr>
        </w:div>
        <w:div w:id="555241597">
          <w:marLeft w:val="360"/>
          <w:marRight w:val="0"/>
          <w:marTop w:val="200"/>
          <w:marBottom w:val="0"/>
          <w:divBdr>
            <w:top w:val="none" w:sz="0" w:space="0" w:color="auto"/>
            <w:left w:val="none" w:sz="0" w:space="0" w:color="auto"/>
            <w:bottom w:val="none" w:sz="0" w:space="0" w:color="auto"/>
            <w:right w:val="none" w:sz="0" w:space="0" w:color="auto"/>
          </w:divBdr>
        </w:div>
        <w:div w:id="686912177">
          <w:marLeft w:val="360"/>
          <w:marRight w:val="0"/>
          <w:marTop w:val="200"/>
          <w:marBottom w:val="0"/>
          <w:divBdr>
            <w:top w:val="none" w:sz="0" w:space="0" w:color="auto"/>
            <w:left w:val="none" w:sz="0" w:space="0" w:color="auto"/>
            <w:bottom w:val="none" w:sz="0" w:space="0" w:color="auto"/>
            <w:right w:val="none" w:sz="0" w:space="0" w:color="auto"/>
          </w:divBdr>
        </w:div>
        <w:div w:id="715129603">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0.png" Id="rId18" /><Relationship Type="http://schemas.openxmlformats.org/officeDocument/2006/relationships/settings" Target="settings.xml" Id="rId3" /><Relationship Type="http://schemas.openxmlformats.org/officeDocument/2006/relationships/header" Target="header2.xm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9.png" Id="rId17"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hyperlink" Target="https://www.mentalhealth.org.uk/explore-mental-health/a-z-topics/trauma" TargetMode="Externa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theme" Target="theme/theme1.xml" Id="rId23" /><Relationship Type="http://schemas.openxmlformats.org/officeDocument/2006/relationships/image" Target="media/image4.png" Id="rId10" /><Relationship Type="http://schemas.openxmlformats.org/officeDocument/2006/relationships/hyperlink" Target="https://www.mind.org.uk/information-support/types-of-mental-health-problems/trauma/about-trauma/" TargetMode="External"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eader" Target="header1.xml"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TIP</dc:title>
  <dc:subject/>
  <dc:creator>Rebecca Fish</dc:creator>
  <keywords/>
  <dc:description/>
  <lastModifiedBy>Balcombe, Chloe</lastModifiedBy>
  <revision>4</revision>
  <dcterms:created xsi:type="dcterms:W3CDTF">2024-07-19T11:12:00.0000000Z</dcterms:created>
  <dcterms:modified xsi:type="dcterms:W3CDTF">2024-11-27T11:13:56.3470415Z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2024-06-27T00:00:00Z</vt:filetime>
  </property>
  <property fmtid="{D5CDD505-2E9C-101B-9397-08002B2CF9AE}" pid="3" name="Creator">
    <vt:lpwstr>pdf-lib (https://github.com/Hopding/pdf-lib)</vt:lpwstr>
  </property>
  <property fmtid="{D5CDD505-2E9C-101B-9397-08002B2CF9AE}" pid="4" name="LastSaved">
    <vt:filetime>2024-06-28T00:00:00Z</vt:filetime>
  </property>
  <property fmtid="{D5CDD505-2E9C-101B-9397-08002B2CF9AE}" pid="5" name="Producer">
    <vt:lpwstr>pdf-lib (https://github.com/Hopding/pdf-lib)</vt:lpwstr>
  </property>
  <property fmtid="{D5CDD505-2E9C-101B-9397-08002B2CF9AE}" pid="6" name="MSIP_Label_f199e5ce-74b9-4f55-9a70-2eed142e80cb_Enabled">
    <vt:lpwstr>true</vt:lpwstr>
  </property>
  <property fmtid="{D5CDD505-2E9C-101B-9397-08002B2CF9AE}" pid="7" name="MSIP_Label_f199e5ce-74b9-4f55-9a70-2eed142e80cb_SetDate">
    <vt:lpwstr>2024-07-10T07:46:48Z</vt:lpwstr>
  </property>
  <property fmtid="{D5CDD505-2E9C-101B-9397-08002B2CF9AE}" pid="8" name="MSIP_Label_f199e5ce-74b9-4f55-9a70-2eed142e80cb_Method">
    <vt:lpwstr>Standard</vt:lpwstr>
  </property>
  <property fmtid="{D5CDD505-2E9C-101B-9397-08002B2CF9AE}" pid="9" name="MSIP_Label_f199e5ce-74b9-4f55-9a70-2eed142e80cb_Name">
    <vt:lpwstr>OFFICIA</vt:lpwstr>
  </property>
  <property fmtid="{D5CDD505-2E9C-101B-9397-08002B2CF9AE}" pid="10" name="MSIP_Label_f199e5ce-74b9-4f55-9a70-2eed142e80cb_SiteId">
    <vt:lpwstr>5c524f10-3c77-423d-8c82-842fc2a22afb</vt:lpwstr>
  </property>
  <property fmtid="{D5CDD505-2E9C-101B-9397-08002B2CF9AE}" pid="11" name="MSIP_Label_f199e5ce-74b9-4f55-9a70-2eed142e80cb_ActionId">
    <vt:lpwstr>09b757dc-15af-48d2-8783-9393e452a97b</vt:lpwstr>
  </property>
  <property fmtid="{D5CDD505-2E9C-101B-9397-08002B2CF9AE}" pid="12" name="MSIP_Label_f199e5ce-74b9-4f55-9a70-2eed142e80cb_ContentBits">
    <vt:lpwstr>0</vt:lpwstr>
  </property>
</Properties>
</file>